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27002311"/>
        <w:docPartObj>
          <w:docPartGallery w:val="Cover Pages"/>
          <w:docPartUnique/>
        </w:docPartObj>
      </w:sdtPr>
      <w:sdtEndPr>
        <w:rPr>
          <w:rFonts w:ascii="Calibri" w:eastAsia="Times New Roman" w:hAnsi="Calibri" w:cs="Calibri"/>
          <w:b/>
          <w:sz w:val="22"/>
          <w:szCs w:val="22"/>
          <w:lang w:bidi="ar-SA"/>
        </w:rPr>
      </w:sdtEndPr>
      <w:sdtContent>
        <w:p w14:paraId="338D28C2" w14:textId="77777777" w:rsidR="007C2DD9" w:rsidRPr="00E6010A" w:rsidRDefault="00257530">
          <w:pPr>
            <w:rPr>
              <w:rFonts w:hint="eastAsia"/>
            </w:rPr>
          </w:pPr>
          <w:r w:rsidRPr="00E6010A">
            <w:rPr>
              <w:noProof/>
              <w:lang w:eastAsia="hr-HR" w:bidi="ar-SA"/>
            </w:rPr>
            <mc:AlternateContent>
              <mc:Choice Requires="wps">
                <w:drawing>
                  <wp:anchor distT="0" distB="0" distL="114300" distR="114300" simplePos="0" relativeHeight="251685888" behindDoc="0" locked="0" layoutInCell="1" allowOverlap="1" wp14:anchorId="4ADED718" wp14:editId="61EE987F">
                    <wp:simplePos x="0" y="0"/>
                    <wp:positionH relativeFrom="column">
                      <wp:posOffset>-206113</wp:posOffset>
                    </wp:positionH>
                    <wp:positionV relativeFrom="paragraph">
                      <wp:posOffset>105957</wp:posOffset>
                    </wp:positionV>
                    <wp:extent cx="6148551" cy="0"/>
                    <wp:effectExtent l="0" t="0" r="0" b="0"/>
                    <wp:wrapNone/>
                    <wp:docPr id="12" name="Ravni poveznik 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148551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line w14:anchorId="232FA75E" id="Ravni poveznik 12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25pt,8.35pt" to="467.9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" strokecolor="#4472c4 [3204]" strokeweight=".5pt">
                    <v:stroke joinstyle="miter"/>
                  </v:line>
                </w:pict>
              </mc:Fallback>
            </mc:AlternateContent>
          </w:r>
        </w:p>
        <w:p w14:paraId="49615F7C" w14:textId="31A20D7B" w:rsidR="00257530" w:rsidRPr="00E6010A" w:rsidRDefault="00A827E5" w:rsidP="00257530">
          <w:pPr>
            <w:tabs>
              <w:tab w:val="left" w:pos="6033"/>
            </w:tabs>
            <w:rPr>
              <w:rFonts w:ascii="Calibri" w:eastAsia="Times New Roman" w:hAnsi="Calibri" w:cs="Calibri"/>
              <w:b/>
              <w:sz w:val="22"/>
              <w:szCs w:val="22"/>
              <w:lang w:bidi="ar-SA"/>
            </w:rPr>
          </w:pPr>
          <w:r w:rsidRPr="00E6010A">
            <w:rPr>
              <w:rFonts w:ascii="Calibri" w:eastAsia="Times New Roman" w:hAnsi="Calibri" w:cs="Calibri"/>
              <w:b/>
              <w:sz w:val="22"/>
              <w:szCs w:val="22"/>
              <w:lang w:bidi="ar-SA"/>
            </w:rPr>
            <w:tab/>
          </w:r>
        </w:p>
        <w:p w14:paraId="3798FD0D" w14:textId="77777777" w:rsidR="00257530" w:rsidRPr="00E6010A" w:rsidRDefault="00257530" w:rsidP="00257530">
          <w:pPr>
            <w:rPr>
              <w:rFonts w:asciiTheme="minorHAnsi" w:hAnsiTheme="minorHAnsi" w:cstheme="minorHAnsi"/>
            </w:rPr>
          </w:pPr>
        </w:p>
        <w:p w14:paraId="0330AFDF" w14:textId="77777777" w:rsidR="00257530" w:rsidRPr="00E6010A" w:rsidRDefault="00257530" w:rsidP="00257530">
          <w:pPr>
            <w:rPr>
              <w:rFonts w:asciiTheme="minorHAnsi" w:hAnsiTheme="minorHAnsi" w:cstheme="minorHAnsi"/>
            </w:rPr>
          </w:pPr>
          <w:r w:rsidRPr="00E6010A">
            <w:rPr>
              <w:rFonts w:asciiTheme="minorHAnsi" w:hAnsiTheme="minorHAnsi" w:cstheme="minorHAnsi"/>
              <w:noProof/>
              <w:lang w:eastAsia="hr-HR" w:bidi="ar-SA"/>
            </w:rPr>
            <mc:AlternateContent>
              <mc:Choice Requires="wps">
                <w:drawing>
                  <wp:anchor distT="45720" distB="45720" distL="114300" distR="114300" simplePos="0" relativeHeight="251684864" behindDoc="0" locked="0" layoutInCell="1" allowOverlap="1" wp14:anchorId="195D25BE" wp14:editId="257DA931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5474970</wp:posOffset>
                    </wp:positionV>
                    <wp:extent cx="3657600" cy="1404620"/>
                    <wp:effectExtent l="0" t="0" r="0" b="8255"/>
                    <wp:wrapSquare wrapText="bothSides"/>
                    <wp:docPr id="28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5760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0BD3775" w14:textId="77777777" w:rsidR="003C1914" w:rsidRDefault="003C1914" w:rsidP="00257530">
                                <w:pPr>
                                  <w:spacing w:after="120"/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color w:val="2F5496" w:themeColor="accent1" w:themeShade="BF"/>
                                    <w:sz w:val="28"/>
                                    <w:szCs w:val="28"/>
                                  </w:rPr>
                                </w:pPr>
                                <w:r w:rsidRPr="00257530">
                                  <w:rPr>
                                    <w:rFonts w:asciiTheme="minorHAnsi" w:hAnsiTheme="minorHAnsi" w:cstheme="minorHAnsi"/>
                                    <w:b/>
                                    <w:color w:val="2F5496" w:themeColor="accent1" w:themeShade="BF"/>
                                    <w:sz w:val="28"/>
                                    <w:szCs w:val="28"/>
                                  </w:rPr>
                                  <w:t xml:space="preserve">Rok za dostavu projektnih prijedloga: </w:t>
                                </w:r>
                              </w:p>
                              <w:p w14:paraId="16053961" w14:textId="58CA6228" w:rsidR="003C1914" w:rsidRPr="00947A6B" w:rsidRDefault="006374FD" w:rsidP="00257530">
                                <w:pPr>
                                  <w:spacing w:after="120"/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sz w:val="36"/>
                                    <w:szCs w:val="36"/>
                                  </w:rPr>
                                  <w:t>31</w:t>
                                </w:r>
                                <w:r w:rsidR="003C1914">
                                  <w:rPr>
                                    <w:rFonts w:asciiTheme="minorHAnsi" w:hAnsiTheme="minorHAnsi" w:cstheme="minorHAnsi"/>
                                    <w:b/>
                                    <w:sz w:val="36"/>
                                    <w:szCs w:val="36"/>
                                  </w:rPr>
                                  <w:t xml:space="preserve">. prosinca </w:t>
                                </w:r>
                                <w:r w:rsidR="003C1914" w:rsidRPr="00947A6B">
                                  <w:rPr>
                                    <w:rFonts w:asciiTheme="minorHAnsi" w:hAnsiTheme="minorHAnsi" w:cstheme="minorHAnsi"/>
                                    <w:b/>
                                    <w:sz w:val="36"/>
                                    <w:szCs w:val="36"/>
                                  </w:rPr>
                                  <w:t>202</w:t>
                                </w:r>
                                <w:r w:rsidR="000B6B26">
                                  <w:rPr>
                                    <w:rFonts w:asciiTheme="minorHAnsi" w:hAnsiTheme="minorHAnsi" w:cstheme="minorHAnsi"/>
                                    <w:b/>
                                    <w:sz w:val="36"/>
                                    <w:szCs w:val="36"/>
                                  </w:rPr>
                                  <w:t>5</w:t>
                                </w:r>
                                <w:r w:rsidR="003C1914" w:rsidRPr="00947A6B">
                                  <w:rPr>
                                    <w:rFonts w:asciiTheme="minorHAnsi" w:hAnsiTheme="minorHAnsi" w:cstheme="minorHAnsi"/>
                                    <w:b/>
                                    <w:sz w:val="36"/>
                                    <w:szCs w:val="36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195D25B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0;margin-top:431.1pt;width:4in;height:110.6pt;z-index:2516848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" stroked="f">
                    <v:textbox style="mso-fit-shape-to-text:t">
                      <w:txbxContent>
                        <w:p w14:paraId="20BD3775" w14:textId="77777777" w:rsidR="003C1914" w:rsidRDefault="003C1914" w:rsidP="00257530">
                          <w:pPr>
                            <w:spacing w:after="12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2F5496" w:themeColor="accent1" w:themeShade="BF"/>
                              <w:sz w:val="28"/>
                              <w:szCs w:val="28"/>
                            </w:rPr>
                          </w:pPr>
                          <w:r w:rsidRPr="00257530">
                            <w:rPr>
                              <w:rFonts w:asciiTheme="minorHAnsi" w:hAnsiTheme="minorHAnsi" w:cstheme="minorHAnsi"/>
                              <w:b/>
                              <w:color w:val="2F5496" w:themeColor="accent1" w:themeShade="BF"/>
                              <w:sz w:val="28"/>
                              <w:szCs w:val="28"/>
                            </w:rPr>
                            <w:t xml:space="preserve">Rok za dostavu projektnih prijedloga: </w:t>
                          </w:r>
                        </w:p>
                        <w:p w14:paraId="16053961" w14:textId="58CA6228" w:rsidR="003C1914" w:rsidRPr="00947A6B" w:rsidRDefault="006374FD" w:rsidP="00257530">
                          <w:pPr>
                            <w:spacing w:after="120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36"/>
                              <w:szCs w:val="36"/>
                            </w:rPr>
                            <w:t>31</w:t>
                          </w:r>
                          <w:r w:rsidR="003C1914">
                            <w:rPr>
                              <w:rFonts w:asciiTheme="minorHAnsi" w:hAnsiTheme="minorHAnsi" w:cstheme="minorHAnsi"/>
                              <w:b/>
                              <w:sz w:val="36"/>
                              <w:szCs w:val="36"/>
                            </w:rPr>
                            <w:t xml:space="preserve">. prosinca </w:t>
                          </w:r>
                          <w:r w:rsidR="003C1914" w:rsidRPr="00947A6B">
                            <w:rPr>
                              <w:rFonts w:asciiTheme="minorHAnsi" w:hAnsiTheme="minorHAnsi" w:cstheme="minorHAnsi"/>
                              <w:b/>
                              <w:sz w:val="36"/>
                              <w:szCs w:val="36"/>
                            </w:rPr>
                            <w:t>202</w:t>
                          </w:r>
                          <w:r w:rsidR="000B6B26">
                            <w:rPr>
                              <w:rFonts w:asciiTheme="minorHAnsi" w:hAnsiTheme="minorHAnsi" w:cstheme="minorHAnsi"/>
                              <w:b/>
                              <w:sz w:val="36"/>
                              <w:szCs w:val="36"/>
                            </w:rPr>
                            <w:t>5</w:t>
                          </w:r>
                          <w:r w:rsidR="003C1914" w:rsidRPr="00947A6B">
                            <w:rPr>
                              <w:rFonts w:asciiTheme="minorHAnsi" w:hAnsiTheme="minorHAnsi" w:cstheme="minorHAnsi"/>
                              <w:b/>
                              <w:sz w:val="36"/>
                              <w:szCs w:val="36"/>
                            </w:rPr>
                            <w:t>.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Pr="00E6010A">
            <w:rPr>
              <w:rFonts w:asciiTheme="minorHAnsi" w:hAnsiTheme="minorHAnsi" w:cstheme="minorHAnsi"/>
              <w:noProof/>
              <w:lang w:eastAsia="hr-HR" w:bidi="ar-SA"/>
            </w:rPr>
            <mc:AlternateContent>
              <mc:Choice Requires="wps">
                <w:drawing>
                  <wp:anchor distT="45720" distB="45720" distL="114300" distR="114300" simplePos="0" relativeHeight="251683840" behindDoc="0" locked="0" layoutInCell="1" allowOverlap="1" wp14:anchorId="60D074FF" wp14:editId="38253D51">
                    <wp:simplePos x="0" y="0"/>
                    <wp:positionH relativeFrom="margin">
                      <wp:posOffset>1050925</wp:posOffset>
                    </wp:positionH>
                    <wp:positionV relativeFrom="paragraph">
                      <wp:posOffset>3758565</wp:posOffset>
                    </wp:positionV>
                    <wp:extent cx="3657600" cy="1404620"/>
                    <wp:effectExtent l="0" t="0" r="0" b="0"/>
                    <wp:wrapSquare wrapText="bothSides"/>
                    <wp:docPr id="2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5760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964373" w14:textId="77777777" w:rsidR="003C1914" w:rsidRPr="00257530" w:rsidRDefault="003C1914" w:rsidP="00257530">
                                <w:pPr>
                                  <w:pBdr>
                                    <w:bottom w:val="single" w:sz="4" w:space="1" w:color="auto"/>
                                  </w:pBdr>
                                  <w:spacing w:after="120"/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color w:val="2F5496" w:themeColor="accent1" w:themeShade="BF"/>
                                    <w:sz w:val="32"/>
                                    <w:szCs w:val="32"/>
                                  </w:rPr>
                                </w:pPr>
                                <w:r w:rsidRPr="00257530">
                                  <w:rPr>
                                    <w:rFonts w:asciiTheme="minorHAnsi" w:hAnsiTheme="minorHAnsi" w:cstheme="minorHAnsi"/>
                                    <w:b/>
                                    <w:color w:val="2F5496" w:themeColor="accent1" w:themeShade="BF"/>
                                    <w:sz w:val="32"/>
                                    <w:szCs w:val="32"/>
                                  </w:rPr>
                                  <w:t>Poziv na dostavu projektnih prijedloga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60D074FF" id="_x0000_s1027" type="#_x0000_t202" style="position:absolute;margin-left:82.75pt;margin-top:295.95pt;width:4in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" stroked="f">
                    <v:textbox style="mso-fit-shape-to-text:t">
                      <w:txbxContent>
                        <w:p w14:paraId="2E964373" w14:textId="77777777" w:rsidR="003C1914" w:rsidRPr="00257530" w:rsidRDefault="003C1914" w:rsidP="00257530">
                          <w:pPr>
                            <w:pBdr>
                              <w:bottom w:val="single" w:sz="4" w:space="1" w:color="auto"/>
                            </w:pBdr>
                            <w:spacing w:after="120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2F5496" w:themeColor="accent1" w:themeShade="BF"/>
                              <w:sz w:val="32"/>
                              <w:szCs w:val="32"/>
                            </w:rPr>
                          </w:pPr>
                          <w:r w:rsidRPr="00257530">
                            <w:rPr>
                              <w:rFonts w:asciiTheme="minorHAnsi" w:hAnsiTheme="minorHAnsi" w:cstheme="minorHAnsi"/>
                              <w:b/>
                              <w:color w:val="2F5496" w:themeColor="accent1" w:themeShade="BF"/>
                              <w:sz w:val="32"/>
                              <w:szCs w:val="32"/>
                            </w:rPr>
                            <w:t>Poziv na dostavu projektnih prijedloga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Pr="00E6010A">
            <w:rPr>
              <w:rFonts w:asciiTheme="minorHAnsi" w:hAnsiTheme="minorHAnsi" w:cstheme="minorHAnsi"/>
              <w:noProof/>
              <w:lang w:eastAsia="hr-HR" w:bidi="ar-SA"/>
            </w:rPr>
            <mc:AlternateContent>
              <mc:Choice Requires="wps">
                <w:drawing>
                  <wp:anchor distT="45720" distB="45720" distL="114300" distR="114300" simplePos="0" relativeHeight="251681792" behindDoc="0" locked="0" layoutInCell="1" allowOverlap="1" wp14:anchorId="07AE2EBC" wp14:editId="4043A1C3">
                    <wp:simplePos x="0" y="0"/>
                    <wp:positionH relativeFrom="margin">
                      <wp:align>center</wp:align>
                    </wp:positionH>
                    <wp:positionV relativeFrom="paragraph">
                      <wp:posOffset>643890</wp:posOffset>
                    </wp:positionV>
                    <wp:extent cx="3476625" cy="1404620"/>
                    <wp:effectExtent l="0" t="0" r="9525" b="6350"/>
                    <wp:wrapSquare wrapText="bothSides"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476625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CB01A6C" w14:textId="77777777" w:rsidR="003C1914" w:rsidRPr="00257530" w:rsidRDefault="003C1914" w:rsidP="00257530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color w:val="2F5496" w:themeColor="accent1" w:themeShade="BF"/>
                                    <w:sz w:val="48"/>
                                    <w:szCs w:val="48"/>
                                  </w:rPr>
                                </w:pPr>
                                <w:r w:rsidRPr="00257530">
                                  <w:rPr>
                                    <w:rFonts w:asciiTheme="minorHAnsi" w:hAnsiTheme="minorHAnsi" w:cstheme="minorHAnsi"/>
                                    <w:b/>
                                    <w:color w:val="2F5496" w:themeColor="accent1" w:themeShade="BF"/>
                                    <w:sz w:val="48"/>
                                    <w:szCs w:val="48"/>
                                  </w:rPr>
                                  <w:t>UPUTE ZA PRIJAVITELJE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07AE2EBC" id="_x0000_s1028" type="#_x0000_t202" style="position:absolute;margin-left:0;margin-top:50.7pt;width:273.75pt;height:110.6pt;z-index:25168179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" stroked="f">
                    <v:textbox style="mso-fit-shape-to-text:t">
                      <w:txbxContent>
                        <w:p w14:paraId="6CB01A6C" w14:textId="77777777" w:rsidR="003C1914" w:rsidRPr="00257530" w:rsidRDefault="003C1914" w:rsidP="0025753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2F5496" w:themeColor="accent1" w:themeShade="BF"/>
                              <w:sz w:val="48"/>
                              <w:szCs w:val="48"/>
                            </w:rPr>
                          </w:pPr>
                          <w:r w:rsidRPr="00257530">
                            <w:rPr>
                              <w:rFonts w:asciiTheme="minorHAnsi" w:hAnsiTheme="minorHAnsi" w:cstheme="minorHAnsi"/>
                              <w:b/>
                              <w:color w:val="2F5496" w:themeColor="accent1" w:themeShade="BF"/>
                              <w:sz w:val="48"/>
                              <w:szCs w:val="48"/>
                            </w:rPr>
                            <w:t>UPUTE ZA PRIJAVITELJE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  <w:r w:rsidRPr="00E6010A">
            <w:rPr>
              <w:rFonts w:asciiTheme="minorHAnsi" w:hAnsiTheme="minorHAnsi" w:cstheme="minorHAnsi"/>
              <w:noProof/>
              <w:lang w:eastAsia="hr-HR" w:bidi="ar-SA"/>
            </w:rPr>
            <mc:AlternateContent>
              <mc:Choice Requires="wps">
                <w:drawing>
                  <wp:anchor distT="45720" distB="45720" distL="114300" distR="114300" simplePos="0" relativeHeight="251682816" behindDoc="0" locked="0" layoutInCell="1" allowOverlap="1" wp14:anchorId="7DA189E8" wp14:editId="393481D7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1558290</wp:posOffset>
                    </wp:positionV>
                    <wp:extent cx="5743575" cy="1404620"/>
                    <wp:effectExtent l="0" t="0" r="28575" b="10795"/>
                    <wp:wrapSquare wrapText="bothSides"/>
                    <wp:docPr id="2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743575" cy="140462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20000"/>
                                <a:lumOff val="80000"/>
                              </a:schemeClr>
                            </a:solidFill>
                            <a:ln w="9525">
                              <a:solidFill>
                                <a:schemeClr val="accent1">
                                  <a:lumMod val="40000"/>
                                  <a:lumOff val="6000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005BDB" w14:textId="25555E2B" w:rsidR="003C1914" w:rsidRPr="00257530" w:rsidRDefault="000B6B26" w:rsidP="00257530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sz w:val="32"/>
                                    <w:szCs w:val="32"/>
                                  </w:rPr>
                                  <w:t>5</w:t>
                                </w:r>
                                <w:r w:rsidR="00464C2A">
                                  <w:rPr>
                                    <w:rFonts w:asciiTheme="minorHAnsi" w:hAnsiTheme="minorHAnsi" w:cstheme="minorHAnsi"/>
                                    <w:b/>
                                    <w:sz w:val="32"/>
                                    <w:szCs w:val="32"/>
                                  </w:rPr>
                                  <w:t xml:space="preserve">. </w:t>
                                </w:r>
                                <w:r w:rsidR="003C1914" w:rsidRPr="00257530">
                                  <w:rPr>
                                    <w:rFonts w:asciiTheme="minorHAnsi" w:hAnsiTheme="minorHAnsi" w:cstheme="minorHAnsi"/>
                                    <w:b/>
                                    <w:sz w:val="32"/>
                                    <w:szCs w:val="32"/>
                                  </w:rPr>
                                  <w:t>JAVNI POZIV ZA FINANCIRANJE</w:t>
                                </w:r>
                              </w:p>
                              <w:p w14:paraId="56D08246" w14:textId="6D911083" w:rsidR="003C1914" w:rsidRDefault="003C1914" w:rsidP="00257530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sz w:val="32"/>
                                    <w:szCs w:val="32"/>
                                  </w:rPr>
                                </w:pPr>
                                <w:r w:rsidRPr="00257530">
                                  <w:rPr>
                                    <w:rFonts w:asciiTheme="minorHAnsi" w:hAnsiTheme="minorHAnsi" w:cstheme="minorHAnsi"/>
                                    <w:b/>
                                    <w:sz w:val="32"/>
                                    <w:szCs w:val="32"/>
                                  </w:rPr>
                                  <w:t>PROJEKATA MEĐUNARODNE RAZVOJN</w:t>
                                </w:r>
                                <w:r w:rsidR="000B6B26">
                                  <w:rPr>
                                    <w:rFonts w:asciiTheme="minorHAnsi" w:hAnsiTheme="minorHAnsi" w:cstheme="minorHAnsi"/>
                                    <w:b/>
                                    <w:sz w:val="32"/>
                                    <w:szCs w:val="32"/>
                                  </w:rPr>
                                  <w:t xml:space="preserve">O-HUMANITARNE </w:t>
                                </w:r>
                                <w:r w:rsidRPr="00257530">
                                  <w:rPr>
                                    <w:rFonts w:asciiTheme="minorHAnsi" w:hAnsiTheme="minorHAnsi" w:cstheme="minorHAnsi"/>
                                    <w:b/>
                                    <w:sz w:val="32"/>
                                    <w:szCs w:val="32"/>
                                  </w:rPr>
                                  <w:t>SURADNJE</w:t>
                                </w:r>
                              </w:p>
                              <w:p w14:paraId="1822AD98" w14:textId="77777777" w:rsidR="003C1914" w:rsidRDefault="003C1914" w:rsidP="00257530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b/>
                                    <w:sz w:val="32"/>
                                    <w:szCs w:val="32"/>
                                  </w:rPr>
                                  <w:t>ORGANIZACIJA CIVILNOG DRUŠTVA</w:t>
                                </w:r>
                              </w:p>
                              <w:p w14:paraId="056A64DB" w14:textId="77777777" w:rsidR="003C1914" w:rsidRDefault="003C1914" w:rsidP="00257530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5DABE7B8" w14:textId="61F2A028" w:rsidR="003C1914" w:rsidRPr="00257530" w:rsidRDefault="003C1914" w:rsidP="00257530">
                                <w:pPr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color w:val="2F5496" w:themeColor="accent1" w:themeShade="BF"/>
                                  </w:rPr>
                                </w:pPr>
                                <w:r w:rsidRPr="00257530">
                                  <w:rPr>
                                    <w:rFonts w:asciiTheme="minorHAnsi" w:hAnsiTheme="minorHAnsi" w:cstheme="minorHAnsi"/>
                                    <w:b/>
                                    <w:color w:val="2F5496" w:themeColor="accent1" w:themeShade="BF"/>
                                  </w:rPr>
                                  <w:t>Broj VIII-JP-OCD-01-202</w:t>
                                </w:r>
                                <w:r w:rsidR="000B6B26">
                                  <w:rPr>
                                    <w:rFonts w:asciiTheme="minorHAnsi" w:hAnsiTheme="minorHAnsi" w:cstheme="minorHAnsi"/>
                                    <w:b/>
                                    <w:color w:val="2F5496" w:themeColor="accent1" w:themeShade="BF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7DA189E8" id="_x0000_s1029" type="#_x0000_t202" style="position:absolute;margin-left:401.05pt;margin-top:122.7pt;width:452.25pt;height:110.6pt;z-index:25168281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" fillcolor="#d9e2f3 [660]" strokecolor="#b4c6e7 [1300]">
                    <v:textbox style="mso-fit-shape-to-text:t">
                      <w:txbxContent>
                        <w:p w14:paraId="06005BDB" w14:textId="25555E2B" w:rsidR="003C1914" w:rsidRPr="00257530" w:rsidRDefault="000B6B26" w:rsidP="0025753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32"/>
                              <w:szCs w:val="32"/>
                            </w:rPr>
                            <w:t>5</w:t>
                          </w:r>
                          <w:r w:rsidR="00464C2A">
                            <w:rPr>
                              <w:rFonts w:asciiTheme="minorHAnsi" w:hAnsiTheme="minorHAnsi" w:cstheme="minorHAnsi"/>
                              <w:b/>
                              <w:sz w:val="32"/>
                              <w:szCs w:val="32"/>
                            </w:rPr>
                            <w:t xml:space="preserve">. </w:t>
                          </w:r>
                          <w:r w:rsidR="003C1914" w:rsidRPr="00257530">
                            <w:rPr>
                              <w:rFonts w:asciiTheme="minorHAnsi" w:hAnsiTheme="minorHAnsi" w:cstheme="minorHAnsi"/>
                              <w:b/>
                              <w:sz w:val="32"/>
                              <w:szCs w:val="32"/>
                            </w:rPr>
                            <w:t>JAVNI POZIV ZA FINANCIRANJE</w:t>
                          </w:r>
                        </w:p>
                        <w:p w14:paraId="56D08246" w14:textId="6D911083" w:rsidR="003C1914" w:rsidRDefault="003C1914" w:rsidP="0025753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32"/>
                              <w:szCs w:val="32"/>
                            </w:rPr>
                          </w:pPr>
                          <w:r w:rsidRPr="00257530">
                            <w:rPr>
                              <w:rFonts w:asciiTheme="minorHAnsi" w:hAnsiTheme="minorHAnsi" w:cstheme="minorHAnsi"/>
                              <w:b/>
                              <w:sz w:val="32"/>
                              <w:szCs w:val="32"/>
                            </w:rPr>
                            <w:t>PROJEKATA MEĐUNARODNE RAZVOJN</w:t>
                          </w:r>
                          <w:r w:rsidR="000B6B26">
                            <w:rPr>
                              <w:rFonts w:asciiTheme="minorHAnsi" w:hAnsiTheme="minorHAnsi" w:cstheme="minorHAnsi"/>
                              <w:b/>
                              <w:sz w:val="32"/>
                              <w:szCs w:val="32"/>
                            </w:rPr>
                            <w:t xml:space="preserve">O-HUMANITARNE </w:t>
                          </w:r>
                          <w:r w:rsidRPr="00257530">
                            <w:rPr>
                              <w:rFonts w:asciiTheme="minorHAnsi" w:hAnsiTheme="minorHAnsi" w:cstheme="minorHAnsi"/>
                              <w:b/>
                              <w:sz w:val="32"/>
                              <w:szCs w:val="32"/>
                            </w:rPr>
                            <w:t>SURADNJE</w:t>
                          </w:r>
                        </w:p>
                        <w:p w14:paraId="1822AD98" w14:textId="77777777" w:rsidR="003C1914" w:rsidRDefault="003C1914" w:rsidP="0025753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sz w:val="32"/>
                              <w:szCs w:val="32"/>
                            </w:rPr>
                            <w:t>ORGANIZACIJA CIVILNOG DRUŠTVA</w:t>
                          </w:r>
                        </w:p>
                        <w:p w14:paraId="056A64DB" w14:textId="77777777" w:rsidR="003C1914" w:rsidRDefault="003C1914" w:rsidP="0025753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32"/>
                              <w:szCs w:val="32"/>
                            </w:rPr>
                          </w:pPr>
                        </w:p>
                        <w:p w14:paraId="5DABE7B8" w14:textId="61F2A028" w:rsidR="003C1914" w:rsidRPr="00257530" w:rsidRDefault="003C1914" w:rsidP="0025753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2F5496" w:themeColor="accent1" w:themeShade="BF"/>
                            </w:rPr>
                          </w:pPr>
                          <w:r w:rsidRPr="00257530">
                            <w:rPr>
                              <w:rFonts w:asciiTheme="minorHAnsi" w:hAnsiTheme="minorHAnsi" w:cstheme="minorHAnsi"/>
                              <w:b/>
                              <w:color w:val="2F5496" w:themeColor="accent1" w:themeShade="BF"/>
                            </w:rPr>
                            <w:t>Broj VIII-JP-OCD-01-202</w:t>
                          </w:r>
                          <w:r w:rsidR="000B6B26">
                            <w:rPr>
                              <w:rFonts w:asciiTheme="minorHAnsi" w:hAnsiTheme="minorHAnsi" w:cstheme="minorHAnsi"/>
                              <w:b/>
                              <w:color w:val="2F5496" w:themeColor="accent1" w:themeShade="BF"/>
                            </w:rPr>
                            <w:t>5</w:t>
                          </w:r>
                        </w:p>
                      </w:txbxContent>
                    </v:textbox>
                    <w10:wrap type="square" anchorx="margin"/>
                  </v:shape>
                </w:pict>
              </mc:Fallback>
            </mc:AlternateContent>
          </w:r>
        </w:p>
        <w:p w14:paraId="5F018F01" w14:textId="5204358F" w:rsidR="002D4F39" w:rsidRPr="00365FE3" w:rsidRDefault="002D4F39" w:rsidP="002D4F39">
          <w:pPr>
            <w:rPr>
              <w:rFonts w:asciiTheme="minorHAnsi" w:hAnsiTheme="minorHAnsi" w:cstheme="minorHAnsi"/>
              <w:sz w:val="22"/>
              <w:szCs w:val="22"/>
            </w:rPr>
          </w:pPr>
        </w:p>
        <w:p w14:paraId="59D80183" w14:textId="77777777" w:rsidR="002D4F39" w:rsidRPr="00E6010A" w:rsidRDefault="002D4F39" w:rsidP="002D4F39">
          <w:pPr>
            <w:rPr>
              <w:rFonts w:asciiTheme="minorHAnsi" w:hAnsiTheme="minorHAnsi" w:cstheme="minorHAnsi"/>
            </w:rPr>
          </w:pPr>
        </w:p>
        <w:p w14:paraId="4EBEEADC" w14:textId="77777777" w:rsidR="002D4F39" w:rsidRPr="00E6010A" w:rsidRDefault="002D4F39" w:rsidP="002D4F39">
          <w:pPr>
            <w:rPr>
              <w:rFonts w:asciiTheme="minorHAnsi" w:hAnsiTheme="minorHAnsi" w:cstheme="minorHAnsi"/>
            </w:rPr>
          </w:pPr>
        </w:p>
        <w:p w14:paraId="0D44E5D2" w14:textId="77777777" w:rsidR="002D4F39" w:rsidRPr="00E6010A" w:rsidRDefault="002D4F39" w:rsidP="002D4F39">
          <w:pPr>
            <w:rPr>
              <w:rFonts w:asciiTheme="minorHAnsi" w:hAnsiTheme="minorHAnsi" w:cstheme="minorHAnsi"/>
            </w:rPr>
          </w:pPr>
        </w:p>
        <w:p w14:paraId="27317259" w14:textId="77777777" w:rsidR="002D4F39" w:rsidRPr="00E6010A" w:rsidRDefault="002D4F39" w:rsidP="002D4F39">
          <w:pPr>
            <w:rPr>
              <w:rFonts w:asciiTheme="minorHAnsi" w:hAnsiTheme="minorHAnsi" w:cstheme="minorHAnsi"/>
            </w:rPr>
          </w:pPr>
        </w:p>
        <w:p w14:paraId="2EFC77A1" w14:textId="77777777" w:rsidR="002D4F39" w:rsidRPr="00E6010A" w:rsidRDefault="002D4F39" w:rsidP="002D4F39">
          <w:pPr>
            <w:rPr>
              <w:rFonts w:asciiTheme="minorHAnsi" w:hAnsiTheme="minorHAnsi" w:cstheme="minorHAnsi"/>
            </w:rPr>
          </w:pPr>
        </w:p>
        <w:p w14:paraId="26863747" w14:textId="77777777" w:rsidR="002D4F39" w:rsidRPr="00365FE3" w:rsidRDefault="002D4F39" w:rsidP="002D4F39">
          <w:pPr>
            <w:rPr>
              <w:rFonts w:asciiTheme="minorHAnsi" w:hAnsiTheme="minorHAnsi" w:cstheme="minorHAnsi"/>
              <w:sz w:val="22"/>
              <w:szCs w:val="22"/>
            </w:rPr>
          </w:pPr>
        </w:p>
        <w:p w14:paraId="060365D4" w14:textId="77777777" w:rsidR="002D4F39" w:rsidRPr="00E6010A" w:rsidRDefault="002D4F39" w:rsidP="002D4F39">
          <w:pPr>
            <w:rPr>
              <w:rFonts w:asciiTheme="minorHAnsi" w:hAnsiTheme="minorHAnsi" w:cstheme="minorHAnsi"/>
            </w:rPr>
          </w:pPr>
        </w:p>
        <w:p w14:paraId="4B6630FC" w14:textId="77777777" w:rsidR="002D4F39" w:rsidRPr="00E6010A" w:rsidRDefault="002D4F39" w:rsidP="002D4F39">
          <w:pPr>
            <w:rPr>
              <w:rFonts w:asciiTheme="minorHAnsi" w:hAnsiTheme="minorHAnsi" w:cstheme="minorHAnsi"/>
            </w:rPr>
          </w:pPr>
        </w:p>
        <w:p w14:paraId="2A720B84" w14:textId="77777777" w:rsidR="002D4F39" w:rsidRPr="00E6010A" w:rsidRDefault="002D4F39" w:rsidP="002D4F39">
          <w:pPr>
            <w:rPr>
              <w:rFonts w:asciiTheme="minorHAnsi" w:hAnsiTheme="minorHAnsi" w:cstheme="minorHAnsi"/>
            </w:rPr>
          </w:pPr>
        </w:p>
        <w:p w14:paraId="743083DE" w14:textId="2AD34AC4" w:rsidR="007C2DD9" w:rsidRPr="00E6010A" w:rsidRDefault="00A827E5">
          <w:pPr>
            <w:rPr>
              <w:rFonts w:hint="eastAsia"/>
            </w:rPr>
          </w:pPr>
          <w:r w:rsidRPr="00E6010A">
            <w:rPr>
              <w:rFonts w:asciiTheme="minorHAnsi" w:hAnsiTheme="minorHAnsi" w:cstheme="minorHAnsi"/>
            </w:rPr>
            <w:br w:type="page"/>
          </w:r>
          <w:r w:rsidR="00257530" w:rsidRPr="00E6010A">
            <w:rPr>
              <w:noProof/>
              <w:lang w:eastAsia="hr-HR" w:bidi="ar-SA"/>
            </w:rPr>
            <w:lastRenderedPageBreak/>
            <mc:AlternateContent>
              <mc:Choice Requires="wps">
                <w:drawing>
                  <wp:anchor distT="0" distB="0" distL="114300" distR="114300" simplePos="0" relativeHeight="251689984" behindDoc="0" locked="0" layoutInCell="1" allowOverlap="1" wp14:anchorId="2E65F8FC" wp14:editId="190DBA42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45</wp:posOffset>
                    </wp:positionV>
                    <wp:extent cx="5740400" cy="314325"/>
                    <wp:effectExtent l="0" t="0" r="12700" b="28575"/>
                    <wp:wrapThrough wrapText="bothSides">
                      <wp:wrapPolygon edited="0">
                        <wp:start x="0" y="0"/>
                        <wp:lineTo x="0" y="22255"/>
                        <wp:lineTo x="21576" y="22255"/>
                        <wp:lineTo x="21576" y="0"/>
                        <wp:lineTo x="0" y="0"/>
                      </wp:wrapPolygon>
                    </wp:wrapThrough>
                    <wp:docPr id="14" name="Oblik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40400" cy="314325"/>
                            </a:xfrm>
                            <a:prstGeom prst="rect">
                              <a:avLst/>
                            </a:prstGeom>
                            <a:solidFill>
                              <a:srgbClr val="0D47A1"/>
                            </a:solidFill>
                            <a:ln w="12600">
                              <a:solidFill>
                                <a:srgbClr val="0D47A1"/>
                              </a:solidFill>
                              <a:prstDash val="solid"/>
                            </a:ln>
                          </wps:spPr>
                          <wps:txbx>
                            <w:txbxContent>
                              <w:p w14:paraId="499DAC83" w14:textId="77777777" w:rsidR="003C1914" w:rsidRDefault="003C1914" w:rsidP="00257530">
                                <w:pPr>
                                  <w:rPr>
                                    <w:rFonts w:hint="eastAsia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FAFAFA"/>
                                  </w:rPr>
                                  <w:t xml:space="preserve"> SADRŽAJ:</w:t>
                                </w:r>
                              </w:p>
                            </w:txbxContent>
                          </wps:txbx>
                          <wps:bodyPr vert="horz" wrap="square" lIns="0" tIns="0" rIns="0" bIns="0" anchor="ctr" anchorCtr="0" compatLnSpc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 w14:anchorId="2E65F8FC" id="Oblik1" o:spid="_x0000_s1030" type="#_x0000_t202" style="position:absolute;margin-left:400.8pt;margin-top:0;width:452pt;height:24.75pt;z-index:2516899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" fillcolor="#0d47a1" strokecolor="#0d47a1" strokeweight=".35mm">
                    <v:textbox inset="0,0,0,0">
                      <w:txbxContent>
                        <w:p w14:paraId="499DAC83" w14:textId="77777777" w:rsidR="003C1914" w:rsidRDefault="003C1914" w:rsidP="00257530">
                          <w:pPr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FAFAFA"/>
                            </w:rPr>
                            <w:t xml:space="preserve"> SADRŽAJ:</w:t>
                          </w:r>
                        </w:p>
                      </w:txbxContent>
                    </v:textbox>
                    <w10:wrap type="through" anchorx="margin"/>
                  </v:shape>
                </w:pict>
              </mc:Fallback>
            </mc:AlternateContent>
          </w:r>
          <w:r w:rsidRPr="00E6010A">
            <w:rPr>
              <w:rFonts w:hint="eastAsia"/>
            </w:rPr>
            <w:tab/>
          </w:r>
        </w:p>
        <w:p w14:paraId="043FCF57" w14:textId="674D903B" w:rsidR="007C2DD9" w:rsidRPr="00E6010A" w:rsidRDefault="00A827E5" w:rsidP="00842AB2">
          <w:pPr>
            <w:pStyle w:val="ListParagraph"/>
            <w:numPr>
              <w:ilvl w:val="0"/>
              <w:numId w:val="112"/>
            </w:numPr>
            <w:spacing w:after="0"/>
            <w:rPr>
              <w:b/>
              <w:bCs/>
              <w:lang w:val="hr-HR"/>
            </w:rPr>
          </w:pPr>
          <w:r w:rsidRPr="00E6010A">
            <w:rPr>
              <w:b/>
              <w:bCs/>
              <w:lang w:val="hr-HR"/>
            </w:rPr>
            <w:t xml:space="preserve">PRAVNI OKVIR I TEMELJNE ODREDBE </w:t>
          </w:r>
        </w:p>
        <w:p w14:paraId="1F020178" w14:textId="7EB02FD5" w:rsidR="0090004B" w:rsidRPr="00E6010A" w:rsidRDefault="00A827E5" w:rsidP="00842AB2">
          <w:pPr>
            <w:pStyle w:val="ListParagraph"/>
            <w:numPr>
              <w:ilvl w:val="1"/>
              <w:numId w:val="112"/>
            </w:numPr>
            <w:spacing w:after="0"/>
            <w:rPr>
              <w:lang w:val="hr-HR"/>
            </w:rPr>
          </w:pPr>
          <w:r w:rsidRPr="00E6010A">
            <w:rPr>
              <w:lang w:val="hr-HR"/>
            </w:rPr>
            <w:t>PRAVNI OKVIR JAVNOG POZIVA</w:t>
          </w:r>
        </w:p>
        <w:p w14:paraId="2AFF094C" w14:textId="40F6F088" w:rsidR="0090004B" w:rsidRPr="00E6010A" w:rsidRDefault="00A827E5" w:rsidP="00842AB2">
          <w:pPr>
            <w:pStyle w:val="ListParagraph"/>
            <w:numPr>
              <w:ilvl w:val="1"/>
              <w:numId w:val="112"/>
            </w:numPr>
            <w:spacing w:after="0"/>
            <w:rPr>
              <w:lang w:val="hr-HR"/>
            </w:rPr>
          </w:pPr>
          <w:r w:rsidRPr="00E6010A">
            <w:rPr>
              <w:lang w:val="hr-HR"/>
            </w:rPr>
            <w:t>SVRHA JAVNOG POZIVA</w:t>
          </w:r>
        </w:p>
        <w:p w14:paraId="15148500" w14:textId="4633BF1A" w:rsidR="0090004B" w:rsidRPr="00E6010A" w:rsidRDefault="00A827E5" w:rsidP="00842AB2">
          <w:pPr>
            <w:pStyle w:val="ListParagraph"/>
            <w:numPr>
              <w:ilvl w:val="1"/>
              <w:numId w:val="112"/>
            </w:numPr>
            <w:spacing w:after="0"/>
            <w:rPr>
              <w:lang w:val="hr-HR"/>
            </w:rPr>
          </w:pPr>
          <w:r w:rsidRPr="00E6010A">
            <w:rPr>
              <w:lang w:val="hr-HR"/>
            </w:rPr>
            <w:t>CILJEVI JAVNOG POZIVA</w:t>
          </w:r>
        </w:p>
        <w:p w14:paraId="4F3F030D" w14:textId="3FDD7FAF" w:rsidR="0090004B" w:rsidRPr="00E6010A" w:rsidRDefault="00A827E5" w:rsidP="00842AB2">
          <w:pPr>
            <w:pStyle w:val="ListParagraph"/>
            <w:numPr>
              <w:ilvl w:val="1"/>
              <w:numId w:val="112"/>
            </w:numPr>
            <w:spacing w:after="0"/>
            <w:rPr>
              <w:lang w:val="hr-HR"/>
            </w:rPr>
          </w:pPr>
          <w:r w:rsidRPr="00E6010A">
            <w:rPr>
              <w:lang w:val="hr-HR"/>
            </w:rPr>
            <w:t>UKUPNA VRIJEDNOST JAVNOG POZIVA, VRIJEDNOST PROJEKATA I NAČIN ISPLATE</w:t>
          </w:r>
        </w:p>
        <w:p w14:paraId="3F64F073" w14:textId="3128798D" w:rsidR="0090004B" w:rsidRPr="00E6010A" w:rsidRDefault="00A827E5" w:rsidP="00842AB2">
          <w:pPr>
            <w:pStyle w:val="ListParagraph"/>
            <w:numPr>
              <w:ilvl w:val="1"/>
              <w:numId w:val="112"/>
            </w:numPr>
            <w:spacing w:after="0"/>
            <w:rPr>
              <w:lang w:val="hr-HR"/>
            </w:rPr>
          </w:pPr>
          <w:r w:rsidRPr="00E6010A">
            <w:rPr>
              <w:lang w:val="hr-HR"/>
            </w:rPr>
            <w:t>POJMOVI</w:t>
          </w:r>
        </w:p>
        <w:p w14:paraId="1E6946BE" w14:textId="77777777" w:rsidR="001844FA" w:rsidRPr="00E6010A" w:rsidRDefault="001844FA" w:rsidP="001844FA">
          <w:pPr>
            <w:pStyle w:val="ListParagraph"/>
            <w:spacing w:after="0"/>
            <w:ind w:left="1080"/>
            <w:rPr>
              <w:b/>
              <w:bCs/>
              <w:lang w:val="hr-HR"/>
            </w:rPr>
          </w:pPr>
        </w:p>
        <w:p w14:paraId="47CBAE21" w14:textId="5EE62757" w:rsidR="0090004B" w:rsidRPr="00E6010A" w:rsidRDefault="00A827E5" w:rsidP="00842AB2">
          <w:pPr>
            <w:pStyle w:val="ListParagraph"/>
            <w:numPr>
              <w:ilvl w:val="0"/>
              <w:numId w:val="112"/>
            </w:numPr>
            <w:spacing w:after="0"/>
            <w:rPr>
              <w:b/>
              <w:bCs/>
              <w:lang w:val="hr-HR"/>
            </w:rPr>
          </w:pPr>
          <w:r w:rsidRPr="00E6010A">
            <w:rPr>
              <w:b/>
              <w:bCs/>
              <w:lang w:val="hr-HR"/>
            </w:rPr>
            <w:t>UVJETI ZA PRIJAVU NA JAVNI POZIV</w:t>
          </w:r>
        </w:p>
        <w:p w14:paraId="6BE41049" w14:textId="536629B0" w:rsidR="0090004B" w:rsidRPr="00E6010A" w:rsidRDefault="00A827E5" w:rsidP="001844FA">
          <w:pPr>
            <w:pStyle w:val="ListParagraph"/>
            <w:spacing w:after="0"/>
            <w:rPr>
              <w:lang w:val="hr-HR"/>
            </w:rPr>
          </w:pPr>
          <w:r w:rsidRPr="00E6010A">
            <w:rPr>
              <w:lang w:val="hr-HR"/>
            </w:rPr>
            <w:t>2.1. UVJETI PRIHVATLJIVOSTI PRIJAVITELJA</w:t>
          </w:r>
        </w:p>
        <w:p w14:paraId="2751BABB" w14:textId="48A3923E" w:rsidR="0090004B" w:rsidRPr="00E6010A" w:rsidRDefault="00A827E5" w:rsidP="001844FA">
          <w:pPr>
            <w:pStyle w:val="ListParagraph"/>
            <w:spacing w:after="0"/>
            <w:rPr>
              <w:lang w:val="hr-HR"/>
            </w:rPr>
          </w:pPr>
          <w:r w:rsidRPr="00E6010A">
            <w:rPr>
              <w:lang w:val="hr-HR"/>
            </w:rPr>
            <w:t>2.2. KRITERIJI ZA ISKLJUČENJE PRIJAVITELJA</w:t>
          </w:r>
        </w:p>
        <w:p w14:paraId="0575554E" w14:textId="73EC4082" w:rsidR="0090004B" w:rsidRPr="00E6010A" w:rsidRDefault="00A827E5" w:rsidP="001844FA">
          <w:pPr>
            <w:pStyle w:val="ListParagraph"/>
            <w:spacing w:after="0"/>
            <w:rPr>
              <w:lang w:val="hr-HR"/>
            </w:rPr>
          </w:pPr>
          <w:r w:rsidRPr="00E6010A">
            <w:rPr>
              <w:lang w:val="hr-HR"/>
            </w:rPr>
            <w:t>2.3. BROJ PROJEKTNIH PRIJEDLOGA PO PRIJAVITELJU</w:t>
          </w:r>
        </w:p>
        <w:p w14:paraId="01563BC0" w14:textId="7515DD4B" w:rsidR="0090004B" w:rsidRPr="00E6010A" w:rsidRDefault="00A827E5" w:rsidP="001844FA">
          <w:pPr>
            <w:pStyle w:val="ListParagraph"/>
            <w:spacing w:after="0"/>
            <w:rPr>
              <w:lang w:val="hr-HR"/>
            </w:rPr>
          </w:pPr>
          <w:r w:rsidRPr="00E6010A">
            <w:rPr>
              <w:lang w:val="hr-HR"/>
            </w:rPr>
            <w:t>2.4. DOKUMENTACIJA NA STRANOM JEZIKU</w:t>
          </w:r>
        </w:p>
        <w:p w14:paraId="643EE0E2" w14:textId="77777777" w:rsidR="001844FA" w:rsidRPr="00E6010A" w:rsidRDefault="001844FA" w:rsidP="001844FA">
          <w:pPr>
            <w:pStyle w:val="ListParagraph"/>
            <w:spacing w:after="0"/>
            <w:rPr>
              <w:b/>
              <w:bCs/>
              <w:lang w:val="hr-HR"/>
            </w:rPr>
          </w:pPr>
        </w:p>
        <w:p w14:paraId="5B46176A" w14:textId="02AF4BB2" w:rsidR="0090004B" w:rsidRPr="00E6010A" w:rsidRDefault="00A827E5" w:rsidP="00842AB2">
          <w:pPr>
            <w:pStyle w:val="ListParagraph"/>
            <w:numPr>
              <w:ilvl w:val="0"/>
              <w:numId w:val="112"/>
            </w:numPr>
            <w:spacing w:after="0"/>
            <w:rPr>
              <w:rFonts w:asciiTheme="minorHAnsi" w:hAnsiTheme="minorHAnsi" w:cstheme="minorHAnsi"/>
              <w:b/>
              <w:bCs/>
              <w:lang w:val="hr-HR"/>
            </w:rPr>
          </w:pPr>
          <w:r w:rsidRPr="00E6010A">
            <w:rPr>
              <w:rFonts w:asciiTheme="minorHAnsi" w:hAnsiTheme="minorHAnsi" w:cstheme="minorHAnsi"/>
              <w:b/>
              <w:bCs/>
              <w:lang w:val="hr-HR"/>
            </w:rPr>
            <w:t>OPĆI UVJETI ZA PRIJAVU PROJEKTNIH PRIJEDLOGA</w:t>
          </w:r>
        </w:p>
        <w:p w14:paraId="2AFD3698" w14:textId="14A02E00" w:rsidR="0090004B" w:rsidRPr="00E6010A" w:rsidRDefault="00A827E5" w:rsidP="00842AB2">
          <w:pPr>
            <w:pStyle w:val="ListParagraph"/>
            <w:numPr>
              <w:ilvl w:val="1"/>
              <w:numId w:val="112"/>
            </w:numPr>
            <w:spacing w:after="0"/>
            <w:rPr>
              <w:rFonts w:asciiTheme="minorHAnsi" w:hAnsiTheme="minorHAnsi" w:cstheme="minorHAnsi"/>
              <w:lang w:val="hr-HR"/>
            </w:rPr>
          </w:pPr>
          <w:r>
            <w:rPr>
              <w:rFonts w:asciiTheme="minorHAnsi" w:hAnsiTheme="minorHAnsi" w:cstheme="minorHAnsi"/>
              <w:lang w:val="hr-HR"/>
            </w:rPr>
            <w:t>CILJNE DRŽAVE ZA PROVEDBU PROJEKTA</w:t>
          </w:r>
        </w:p>
        <w:p w14:paraId="4F242D13" w14:textId="0DD27E67" w:rsidR="0090004B" w:rsidRPr="00E6010A" w:rsidRDefault="00A827E5" w:rsidP="00842AB2">
          <w:pPr>
            <w:pStyle w:val="ListParagraph"/>
            <w:numPr>
              <w:ilvl w:val="1"/>
              <w:numId w:val="112"/>
            </w:numPr>
            <w:spacing w:after="0"/>
            <w:rPr>
              <w:rFonts w:asciiTheme="minorHAnsi" w:hAnsiTheme="minorHAnsi" w:cstheme="minorHAnsi"/>
              <w:lang w:val="hr-HR"/>
            </w:rPr>
          </w:pPr>
          <w:r w:rsidRPr="00E6010A">
            <w:rPr>
              <w:rFonts w:asciiTheme="minorHAnsi" w:hAnsiTheme="minorHAnsi" w:cstheme="minorHAnsi"/>
              <w:lang w:val="hr-HR"/>
            </w:rPr>
            <w:t>TRAJANJE I POČETAK PROVEDBE</w:t>
          </w:r>
        </w:p>
        <w:p w14:paraId="39E21329" w14:textId="6833C307" w:rsidR="0090004B" w:rsidRPr="00E6010A" w:rsidRDefault="00A827E5" w:rsidP="00842AB2">
          <w:pPr>
            <w:pStyle w:val="ListParagraph"/>
            <w:numPr>
              <w:ilvl w:val="1"/>
              <w:numId w:val="112"/>
            </w:numPr>
            <w:spacing w:after="0"/>
            <w:rPr>
              <w:rFonts w:asciiTheme="minorHAnsi" w:hAnsiTheme="minorHAnsi" w:cstheme="minorHAnsi"/>
              <w:lang w:val="hr-HR"/>
            </w:rPr>
          </w:pPr>
          <w:r w:rsidRPr="00E6010A">
            <w:rPr>
              <w:rFonts w:asciiTheme="minorHAnsi" w:hAnsiTheme="minorHAnsi" w:cstheme="minorHAnsi"/>
              <w:lang w:val="hr-HR"/>
            </w:rPr>
            <w:t>NEPRIHVATLJIVE PROJEKTNE AKTIVNOSTI</w:t>
          </w:r>
        </w:p>
        <w:p w14:paraId="3105DCE5" w14:textId="4A10FF95" w:rsidR="0090004B" w:rsidRPr="00E6010A" w:rsidRDefault="00A827E5" w:rsidP="00842AB2">
          <w:pPr>
            <w:pStyle w:val="ListParagraph"/>
            <w:numPr>
              <w:ilvl w:val="1"/>
              <w:numId w:val="112"/>
            </w:numPr>
            <w:spacing w:after="0"/>
            <w:rPr>
              <w:rFonts w:asciiTheme="minorHAnsi" w:hAnsiTheme="minorHAnsi" w:cstheme="minorHAnsi"/>
              <w:lang w:val="hr-HR"/>
            </w:rPr>
          </w:pPr>
          <w:r w:rsidRPr="00E6010A">
            <w:rPr>
              <w:rFonts w:asciiTheme="minorHAnsi" w:hAnsiTheme="minorHAnsi" w:cstheme="minorHAnsi"/>
              <w:lang w:val="hr-HR"/>
            </w:rPr>
            <w:t>INFORMIRANJE I VIDLJIVOST</w:t>
          </w:r>
        </w:p>
        <w:p w14:paraId="48F7FE3B" w14:textId="77777777" w:rsidR="001844FA" w:rsidRPr="00E6010A" w:rsidRDefault="001844FA" w:rsidP="001844FA">
          <w:pPr>
            <w:pStyle w:val="ListParagraph"/>
            <w:spacing w:after="0"/>
            <w:ind w:left="1080"/>
            <w:rPr>
              <w:rFonts w:asciiTheme="minorHAnsi" w:hAnsiTheme="minorHAnsi" w:cstheme="minorHAnsi"/>
              <w:b/>
              <w:bCs/>
              <w:lang w:val="hr-HR"/>
            </w:rPr>
          </w:pPr>
        </w:p>
        <w:p w14:paraId="6CE0EA62" w14:textId="23D550AF" w:rsidR="0090004B" w:rsidRPr="00E6010A" w:rsidRDefault="00A827E5" w:rsidP="00842AB2">
          <w:pPr>
            <w:pStyle w:val="ListParagraph"/>
            <w:numPr>
              <w:ilvl w:val="0"/>
              <w:numId w:val="112"/>
            </w:numPr>
            <w:spacing w:after="0"/>
            <w:rPr>
              <w:rFonts w:asciiTheme="minorHAnsi" w:hAnsiTheme="minorHAnsi" w:cstheme="minorHAnsi"/>
              <w:b/>
              <w:bCs/>
              <w:lang w:val="hr-HR"/>
            </w:rPr>
          </w:pPr>
          <w:r w:rsidRPr="00E6010A">
            <w:rPr>
              <w:rFonts w:asciiTheme="minorHAnsi" w:hAnsiTheme="minorHAnsi" w:cstheme="minorHAnsi"/>
              <w:b/>
              <w:bCs/>
              <w:lang w:val="hr-HR"/>
            </w:rPr>
            <w:t>FINANCIJSKI UVJETI ZA PRIJAVU PROJEKTNIH PRIJEDLOGA</w:t>
          </w:r>
        </w:p>
        <w:p w14:paraId="0B8CA059" w14:textId="0E5428BE" w:rsidR="0090004B" w:rsidRPr="00E6010A" w:rsidRDefault="00A827E5" w:rsidP="00842AB2">
          <w:pPr>
            <w:pStyle w:val="ListParagraph"/>
            <w:numPr>
              <w:ilvl w:val="1"/>
              <w:numId w:val="112"/>
            </w:numPr>
            <w:spacing w:after="0"/>
            <w:rPr>
              <w:rFonts w:asciiTheme="minorHAnsi" w:hAnsiTheme="minorHAnsi" w:cstheme="minorHAnsi"/>
              <w:lang w:val="hr-HR"/>
            </w:rPr>
          </w:pPr>
          <w:r w:rsidRPr="00E6010A">
            <w:rPr>
              <w:rFonts w:asciiTheme="minorHAnsi" w:hAnsiTheme="minorHAnsi" w:cstheme="minorHAnsi"/>
              <w:lang w:val="hr-HR"/>
            </w:rPr>
            <w:t>PRIHVATLJIVOST TROŠKOVA</w:t>
          </w:r>
        </w:p>
        <w:p w14:paraId="2CF03BCB" w14:textId="4FEA9C27" w:rsidR="0090004B" w:rsidRPr="00E6010A" w:rsidRDefault="00A827E5" w:rsidP="00842AB2">
          <w:pPr>
            <w:pStyle w:val="ListParagraph"/>
            <w:numPr>
              <w:ilvl w:val="1"/>
              <w:numId w:val="112"/>
            </w:numPr>
            <w:spacing w:after="0"/>
            <w:rPr>
              <w:rFonts w:asciiTheme="minorHAnsi" w:hAnsiTheme="minorHAnsi" w:cstheme="minorHAnsi"/>
              <w:lang w:val="hr-HR"/>
            </w:rPr>
          </w:pPr>
          <w:r w:rsidRPr="00E6010A">
            <w:rPr>
              <w:rFonts w:asciiTheme="minorHAnsi" w:hAnsiTheme="minorHAnsi" w:cstheme="minorHAnsi"/>
              <w:lang w:val="hr-HR"/>
            </w:rPr>
            <w:t>PRIHODI OD PROJEKTNIH AKTIVNOSTI</w:t>
          </w:r>
        </w:p>
        <w:p w14:paraId="17329CD6" w14:textId="77777777" w:rsidR="001844FA" w:rsidRPr="00E6010A" w:rsidRDefault="001844FA" w:rsidP="001844FA">
          <w:pPr>
            <w:pStyle w:val="ListParagraph"/>
            <w:spacing w:after="0"/>
            <w:ind w:left="1080"/>
            <w:rPr>
              <w:rFonts w:asciiTheme="minorHAnsi" w:hAnsiTheme="minorHAnsi" w:cstheme="minorHAnsi"/>
              <w:b/>
              <w:bCs/>
              <w:lang w:val="hr-HR"/>
            </w:rPr>
          </w:pPr>
        </w:p>
        <w:p w14:paraId="0BB7792A" w14:textId="11872EAD" w:rsidR="0090004B" w:rsidRPr="00E6010A" w:rsidRDefault="00A827E5" w:rsidP="00842AB2">
          <w:pPr>
            <w:pStyle w:val="ListParagraph"/>
            <w:numPr>
              <w:ilvl w:val="0"/>
              <w:numId w:val="112"/>
            </w:numPr>
            <w:spacing w:after="0"/>
            <w:rPr>
              <w:rFonts w:asciiTheme="minorHAnsi" w:hAnsiTheme="minorHAnsi" w:cstheme="minorHAnsi"/>
              <w:b/>
              <w:bCs/>
              <w:lang w:val="hr-HR"/>
            </w:rPr>
          </w:pPr>
          <w:r w:rsidRPr="00E6010A">
            <w:rPr>
              <w:rFonts w:asciiTheme="minorHAnsi" w:hAnsiTheme="minorHAnsi" w:cstheme="minorHAnsi"/>
              <w:b/>
              <w:bCs/>
              <w:lang w:val="hr-HR"/>
            </w:rPr>
            <w:t>POSTUPAK PRIJAVE NA JAVNI POZIV</w:t>
          </w:r>
        </w:p>
        <w:p w14:paraId="18AFF54F" w14:textId="15AA0373" w:rsidR="00E02028" w:rsidRPr="00E6010A" w:rsidRDefault="00A827E5" w:rsidP="00842AB2">
          <w:pPr>
            <w:pStyle w:val="ListParagraph"/>
            <w:numPr>
              <w:ilvl w:val="1"/>
              <w:numId w:val="112"/>
            </w:numPr>
            <w:spacing w:after="0"/>
            <w:rPr>
              <w:rFonts w:asciiTheme="minorHAnsi" w:hAnsiTheme="minorHAnsi" w:cstheme="minorHAnsi"/>
              <w:lang w:val="hr-HR"/>
            </w:rPr>
          </w:pPr>
          <w:r w:rsidRPr="00E6010A">
            <w:rPr>
              <w:rFonts w:asciiTheme="minorHAnsi" w:hAnsiTheme="minorHAnsi" w:cstheme="minorHAnsi"/>
              <w:lang w:val="hr-HR"/>
            </w:rPr>
            <w:t>NAČIN PODNOŠENJA PROJEKTNE PRIJAVE</w:t>
          </w:r>
        </w:p>
        <w:p w14:paraId="3162A241" w14:textId="2A1DFD8C" w:rsidR="00E02028" w:rsidRPr="00E6010A" w:rsidRDefault="00A827E5" w:rsidP="00842AB2">
          <w:pPr>
            <w:pStyle w:val="ListParagraph"/>
            <w:numPr>
              <w:ilvl w:val="1"/>
              <w:numId w:val="112"/>
            </w:numPr>
            <w:spacing w:after="0"/>
            <w:rPr>
              <w:rFonts w:asciiTheme="minorHAnsi" w:hAnsiTheme="minorHAnsi" w:cstheme="minorHAnsi"/>
              <w:lang w:val="hr-HR"/>
            </w:rPr>
          </w:pPr>
          <w:r w:rsidRPr="00E6010A">
            <w:rPr>
              <w:rFonts w:asciiTheme="minorHAnsi" w:hAnsiTheme="minorHAnsi" w:cstheme="minorHAnsi"/>
              <w:lang w:val="hr-HR"/>
            </w:rPr>
            <w:t>ROK ZA PODNOŠENJE PROJEKTNE PRIJAVE</w:t>
          </w:r>
        </w:p>
        <w:p w14:paraId="2FF76730" w14:textId="6FA98276" w:rsidR="00E02028" w:rsidRPr="00E6010A" w:rsidRDefault="00A827E5" w:rsidP="00842AB2">
          <w:pPr>
            <w:pStyle w:val="ListParagraph"/>
            <w:numPr>
              <w:ilvl w:val="1"/>
              <w:numId w:val="112"/>
            </w:numPr>
            <w:spacing w:after="0"/>
            <w:rPr>
              <w:rFonts w:asciiTheme="minorHAnsi" w:hAnsiTheme="minorHAnsi" w:cstheme="minorHAnsi"/>
              <w:lang w:val="hr-HR"/>
            </w:rPr>
          </w:pPr>
          <w:r w:rsidRPr="00E6010A">
            <w:rPr>
              <w:rFonts w:asciiTheme="minorHAnsi" w:hAnsiTheme="minorHAnsi" w:cstheme="minorHAnsi"/>
              <w:lang w:val="hr-HR"/>
            </w:rPr>
            <w:t>POVLAČENJE PROJEKTNE PRIJAVE</w:t>
          </w:r>
        </w:p>
        <w:p w14:paraId="413E7288" w14:textId="5131F571" w:rsidR="00E02028" w:rsidRPr="00E6010A" w:rsidRDefault="00A827E5" w:rsidP="00842AB2">
          <w:pPr>
            <w:pStyle w:val="ListParagraph"/>
            <w:numPr>
              <w:ilvl w:val="1"/>
              <w:numId w:val="112"/>
            </w:numPr>
            <w:spacing w:after="0"/>
            <w:rPr>
              <w:rFonts w:asciiTheme="minorHAnsi" w:hAnsiTheme="minorHAnsi" w:cstheme="minorHAnsi"/>
              <w:lang w:val="hr-HR"/>
            </w:rPr>
          </w:pPr>
          <w:r w:rsidRPr="00E6010A">
            <w:rPr>
              <w:rFonts w:asciiTheme="minorHAnsi" w:hAnsiTheme="minorHAnsi" w:cstheme="minorHAnsi"/>
              <w:lang w:val="hr-HR"/>
            </w:rPr>
            <w:t>IZMJENE I DOPUNE PROJEKTNE PRIJAVE</w:t>
          </w:r>
        </w:p>
        <w:p w14:paraId="13BC99EF" w14:textId="4F54CFC8" w:rsidR="00E02028" w:rsidRPr="00E6010A" w:rsidRDefault="00A827E5" w:rsidP="00842AB2">
          <w:pPr>
            <w:pStyle w:val="ListParagraph"/>
            <w:numPr>
              <w:ilvl w:val="1"/>
              <w:numId w:val="112"/>
            </w:numPr>
            <w:spacing w:after="0"/>
            <w:rPr>
              <w:rFonts w:asciiTheme="minorHAnsi" w:hAnsiTheme="minorHAnsi" w:cstheme="minorHAnsi"/>
              <w:lang w:val="hr-HR"/>
            </w:rPr>
          </w:pPr>
          <w:r w:rsidRPr="00E6010A">
            <w:rPr>
              <w:rFonts w:asciiTheme="minorHAnsi" w:hAnsiTheme="minorHAnsi" w:cstheme="minorHAnsi"/>
              <w:lang w:val="hr-HR"/>
            </w:rPr>
            <w:t>DODATNE INFORMACIJE (PITANJA I ODGOVORI)</w:t>
          </w:r>
        </w:p>
        <w:p w14:paraId="456A2716" w14:textId="77777777" w:rsidR="001844FA" w:rsidRPr="00E6010A" w:rsidRDefault="001844FA" w:rsidP="001844FA">
          <w:pPr>
            <w:pStyle w:val="ListParagraph"/>
            <w:spacing w:after="0"/>
            <w:ind w:left="1080"/>
            <w:rPr>
              <w:rFonts w:asciiTheme="minorHAnsi" w:hAnsiTheme="minorHAnsi" w:cstheme="minorHAnsi"/>
              <w:b/>
              <w:bCs/>
              <w:lang w:val="hr-HR"/>
            </w:rPr>
          </w:pPr>
        </w:p>
        <w:p w14:paraId="146A58DA" w14:textId="2DD338D5" w:rsidR="00E02028" w:rsidRPr="00E6010A" w:rsidRDefault="00A827E5" w:rsidP="00842AB2">
          <w:pPr>
            <w:pStyle w:val="ListParagraph"/>
            <w:numPr>
              <w:ilvl w:val="0"/>
              <w:numId w:val="112"/>
            </w:numPr>
            <w:spacing w:after="0"/>
            <w:rPr>
              <w:rFonts w:asciiTheme="minorHAnsi" w:hAnsiTheme="minorHAnsi" w:cstheme="minorHAnsi"/>
              <w:b/>
              <w:bCs/>
              <w:lang w:val="hr-HR"/>
            </w:rPr>
          </w:pPr>
          <w:r w:rsidRPr="00E6010A">
            <w:rPr>
              <w:rFonts w:asciiTheme="minorHAnsi" w:hAnsiTheme="minorHAnsi" w:cstheme="minorHAnsi"/>
              <w:b/>
              <w:bCs/>
              <w:lang w:val="hr-HR"/>
            </w:rPr>
            <w:t>POSTUPAK DODJELE FINANCIJSKIH SREDSTAA</w:t>
          </w:r>
        </w:p>
        <w:p w14:paraId="4EDF5F36" w14:textId="53191B44" w:rsidR="00E02028" w:rsidRPr="00E6010A" w:rsidRDefault="00A827E5" w:rsidP="00842AB2">
          <w:pPr>
            <w:pStyle w:val="ListParagraph"/>
            <w:numPr>
              <w:ilvl w:val="1"/>
              <w:numId w:val="112"/>
            </w:numPr>
            <w:spacing w:after="0"/>
            <w:rPr>
              <w:rFonts w:asciiTheme="minorHAnsi" w:hAnsiTheme="minorHAnsi" w:cstheme="minorHAnsi"/>
              <w:lang w:val="hr-HR"/>
            </w:rPr>
          </w:pPr>
          <w:r w:rsidRPr="00E6010A">
            <w:rPr>
              <w:rFonts w:asciiTheme="minorHAnsi" w:hAnsiTheme="minorHAnsi" w:cstheme="minorHAnsi"/>
              <w:lang w:val="hr-HR"/>
            </w:rPr>
            <w:t>PROCJENA PROJEKTNIH PRIJAVA</w:t>
          </w:r>
        </w:p>
        <w:p w14:paraId="6A548769" w14:textId="49E6A393" w:rsidR="00E02028" w:rsidRPr="00E6010A" w:rsidRDefault="00A827E5" w:rsidP="00842AB2">
          <w:pPr>
            <w:pStyle w:val="ListParagraph"/>
            <w:numPr>
              <w:ilvl w:val="1"/>
              <w:numId w:val="112"/>
            </w:numPr>
            <w:spacing w:after="0"/>
            <w:rPr>
              <w:rFonts w:asciiTheme="minorHAnsi" w:hAnsiTheme="minorHAnsi" w:cstheme="minorHAnsi"/>
              <w:lang w:val="hr-HR"/>
            </w:rPr>
          </w:pPr>
          <w:r w:rsidRPr="00E6010A">
            <w:rPr>
              <w:rFonts w:asciiTheme="minorHAnsi" w:hAnsiTheme="minorHAnsi" w:cstheme="minorHAnsi"/>
              <w:lang w:val="hr-HR"/>
            </w:rPr>
            <w:t>DOSTAVA DODATNE DOKUMENTACIJE</w:t>
          </w:r>
        </w:p>
        <w:p w14:paraId="47DBBD75" w14:textId="0D69B623" w:rsidR="00E02028" w:rsidRPr="00E6010A" w:rsidRDefault="00A827E5" w:rsidP="00842AB2">
          <w:pPr>
            <w:pStyle w:val="ListParagraph"/>
            <w:numPr>
              <w:ilvl w:val="1"/>
              <w:numId w:val="112"/>
            </w:numPr>
            <w:spacing w:after="0"/>
            <w:rPr>
              <w:rFonts w:asciiTheme="minorHAnsi" w:hAnsiTheme="minorHAnsi" w:cstheme="minorHAnsi"/>
              <w:lang w:val="hr-HR"/>
            </w:rPr>
          </w:pPr>
          <w:r w:rsidRPr="00E6010A">
            <w:rPr>
              <w:rFonts w:asciiTheme="minorHAnsi" w:hAnsiTheme="minorHAnsi" w:cstheme="minorHAnsi"/>
              <w:lang w:val="hr-HR"/>
            </w:rPr>
            <w:t>ODLUKA O FINANCIRANJU</w:t>
          </w:r>
        </w:p>
        <w:p w14:paraId="54000413" w14:textId="7B5571C4" w:rsidR="00E02028" w:rsidRPr="00E6010A" w:rsidRDefault="00A827E5" w:rsidP="00842AB2">
          <w:pPr>
            <w:pStyle w:val="ListParagraph"/>
            <w:numPr>
              <w:ilvl w:val="1"/>
              <w:numId w:val="112"/>
            </w:numPr>
            <w:spacing w:after="0"/>
            <w:rPr>
              <w:rFonts w:asciiTheme="minorHAnsi" w:hAnsiTheme="minorHAnsi" w:cstheme="minorHAnsi"/>
              <w:lang w:val="hr-HR"/>
            </w:rPr>
          </w:pPr>
          <w:r w:rsidRPr="00E6010A">
            <w:rPr>
              <w:rFonts w:asciiTheme="minorHAnsi" w:hAnsiTheme="minorHAnsi" w:cstheme="minorHAnsi"/>
              <w:lang w:val="hr-HR"/>
            </w:rPr>
            <w:t>PRIGOVORI</w:t>
          </w:r>
        </w:p>
        <w:p w14:paraId="1FA92D30" w14:textId="7D2C02CE" w:rsidR="00E02028" w:rsidRPr="00E6010A" w:rsidRDefault="00A827E5" w:rsidP="00842AB2">
          <w:pPr>
            <w:pStyle w:val="ListParagraph"/>
            <w:numPr>
              <w:ilvl w:val="1"/>
              <w:numId w:val="112"/>
            </w:numPr>
            <w:spacing w:after="0"/>
            <w:rPr>
              <w:rFonts w:asciiTheme="minorHAnsi" w:hAnsiTheme="minorHAnsi" w:cstheme="minorHAnsi"/>
              <w:lang w:val="hr-HR"/>
            </w:rPr>
          </w:pPr>
          <w:r w:rsidRPr="00E6010A">
            <w:rPr>
              <w:rFonts w:asciiTheme="minorHAnsi" w:hAnsiTheme="minorHAnsi" w:cstheme="minorHAnsi"/>
              <w:lang w:val="hr-HR"/>
            </w:rPr>
            <w:t>DODATNA POJAŠNJENJA TIJEKOM POSTUPKA JAVNOG POZIVA</w:t>
          </w:r>
        </w:p>
        <w:p w14:paraId="38374D93" w14:textId="3CF82ACC" w:rsidR="00E02028" w:rsidRPr="00E6010A" w:rsidRDefault="00A827E5" w:rsidP="00842AB2">
          <w:pPr>
            <w:pStyle w:val="ListParagraph"/>
            <w:numPr>
              <w:ilvl w:val="1"/>
              <w:numId w:val="112"/>
            </w:numPr>
            <w:spacing w:after="0"/>
            <w:rPr>
              <w:rFonts w:asciiTheme="minorHAnsi" w:hAnsiTheme="minorHAnsi" w:cstheme="minorHAnsi"/>
              <w:lang w:val="hr-HR"/>
            </w:rPr>
          </w:pPr>
          <w:r w:rsidRPr="00E6010A">
            <w:rPr>
              <w:rFonts w:asciiTheme="minorHAnsi" w:hAnsiTheme="minorHAnsi" w:cstheme="minorHAnsi"/>
              <w:lang w:val="hr-HR"/>
            </w:rPr>
            <w:t>NAČIN DOSTAVE OBAVIJESTI I DODATNO ZATRAŽENE DOKUMENTACIJE</w:t>
          </w:r>
        </w:p>
        <w:p w14:paraId="3CA7D0A7" w14:textId="550AD399" w:rsidR="00E02028" w:rsidRPr="00E6010A" w:rsidRDefault="00A827E5" w:rsidP="00842AB2">
          <w:pPr>
            <w:pStyle w:val="ListParagraph"/>
            <w:numPr>
              <w:ilvl w:val="1"/>
              <w:numId w:val="112"/>
            </w:numPr>
            <w:spacing w:after="0"/>
            <w:rPr>
              <w:rFonts w:asciiTheme="minorHAnsi" w:hAnsiTheme="minorHAnsi" w:cstheme="minorHAnsi"/>
              <w:lang w:val="hr-HR"/>
            </w:rPr>
          </w:pPr>
          <w:r w:rsidRPr="00E6010A">
            <w:rPr>
              <w:rFonts w:asciiTheme="minorHAnsi" w:hAnsiTheme="minorHAnsi" w:cstheme="minorHAnsi"/>
              <w:lang w:val="hr-HR"/>
            </w:rPr>
            <w:t>POSTUPANJE S PROJEKTNIM PRIJAVAMA</w:t>
          </w:r>
        </w:p>
        <w:p w14:paraId="0CFC5EC1" w14:textId="797F394A" w:rsidR="00E02028" w:rsidRPr="00E6010A" w:rsidRDefault="00A827E5" w:rsidP="00842AB2">
          <w:pPr>
            <w:pStyle w:val="ListParagraph"/>
            <w:numPr>
              <w:ilvl w:val="1"/>
              <w:numId w:val="112"/>
            </w:numPr>
            <w:spacing w:after="0"/>
            <w:rPr>
              <w:rFonts w:asciiTheme="minorHAnsi" w:hAnsiTheme="minorHAnsi" w:cstheme="minorHAnsi"/>
              <w:lang w:val="hr-HR"/>
            </w:rPr>
          </w:pPr>
          <w:r w:rsidRPr="00E6010A">
            <w:rPr>
              <w:rFonts w:asciiTheme="minorHAnsi" w:hAnsiTheme="minorHAnsi" w:cstheme="minorHAnsi"/>
              <w:lang w:val="hr-HR"/>
            </w:rPr>
            <w:t>ODLUKA O DODJELI FINANCIJSKIH SREDSTAVA</w:t>
          </w:r>
        </w:p>
        <w:p w14:paraId="48CBBB8C" w14:textId="5BAF824B" w:rsidR="00E02028" w:rsidRPr="00E6010A" w:rsidRDefault="00A827E5" w:rsidP="00842AB2">
          <w:pPr>
            <w:pStyle w:val="ListParagraph"/>
            <w:numPr>
              <w:ilvl w:val="1"/>
              <w:numId w:val="112"/>
            </w:numPr>
            <w:spacing w:after="0"/>
            <w:rPr>
              <w:rFonts w:asciiTheme="minorHAnsi" w:hAnsiTheme="minorHAnsi" w:cstheme="minorHAnsi"/>
              <w:lang w:val="hr-HR"/>
            </w:rPr>
          </w:pPr>
          <w:r w:rsidRPr="00E6010A">
            <w:rPr>
              <w:rFonts w:asciiTheme="minorHAnsi" w:hAnsiTheme="minorHAnsi" w:cstheme="minorHAnsi"/>
              <w:lang w:val="hr-HR"/>
            </w:rPr>
            <w:t>IZMJENE I DOPUNE JAVNOG POZIVA I NATJEČAJNE DOKUMENTACIJE</w:t>
          </w:r>
        </w:p>
        <w:p w14:paraId="4AE6D4DB" w14:textId="13DC2C59" w:rsidR="00E02028" w:rsidRPr="00E6010A" w:rsidRDefault="00A827E5" w:rsidP="00842AB2">
          <w:pPr>
            <w:pStyle w:val="ListParagraph"/>
            <w:numPr>
              <w:ilvl w:val="1"/>
              <w:numId w:val="112"/>
            </w:numPr>
            <w:tabs>
              <w:tab w:val="left" w:pos="1276"/>
            </w:tabs>
            <w:spacing w:after="0"/>
            <w:ind w:left="993" w:hanging="273"/>
            <w:rPr>
              <w:rFonts w:asciiTheme="minorHAnsi" w:hAnsiTheme="minorHAnsi" w:cstheme="minorHAnsi"/>
              <w:lang w:val="hr-HR"/>
            </w:rPr>
          </w:pPr>
          <w:r w:rsidRPr="00E6010A">
            <w:rPr>
              <w:rFonts w:asciiTheme="minorHAnsi" w:hAnsiTheme="minorHAnsi" w:cstheme="minorHAnsi"/>
              <w:lang w:val="hr-HR"/>
            </w:rPr>
            <w:t>ODLUKE OD UTJECAJA NA ISHOD JAVNOG POZIVA</w:t>
          </w:r>
        </w:p>
        <w:p w14:paraId="1480BE16" w14:textId="77777777" w:rsidR="001844FA" w:rsidRPr="00E6010A" w:rsidRDefault="001844FA" w:rsidP="001844FA">
          <w:pPr>
            <w:pStyle w:val="ListParagraph"/>
            <w:tabs>
              <w:tab w:val="left" w:pos="1276"/>
            </w:tabs>
            <w:spacing w:after="0"/>
            <w:ind w:left="993"/>
            <w:rPr>
              <w:rFonts w:asciiTheme="minorHAnsi" w:hAnsiTheme="minorHAnsi" w:cstheme="minorHAnsi"/>
              <w:b/>
              <w:bCs/>
              <w:lang w:val="hr-HR"/>
            </w:rPr>
          </w:pPr>
        </w:p>
        <w:p w14:paraId="2A091461" w14:textId="4B8ACE44" w:rsidR="001844FA" w:rsidRPr="00E6010A" w:rsidRDefault="00A827E5" w:rsidP="00842AB2">
          <w:pPr>
            <w:pStyle w:val="ListParagraph"/>
            <w:numPr>
              <w:ilvl w:val="0"/>
              <w:numId w:val="112"/>
            </w:numPr>
            <w:tabs>
              <w:tab w:val="left" w:pos="1276"/>
            </w:tabs>
            <w:spacing w:after="0"/>
            <w:rPr>
              <w:rFonts w:asciiTheme="minorHAnsi" w:hAnsiTheme="minorHAnsi" w:cstheme="minorHAnsi"/>
              <w:b/>
              <w:bCs/>
              <w:lang w:val="hr-HR"/>
            </w:rPr>
          </w:pPr>
          <w:r w:rsidRPr="00E6010A">
            <w:rPr>
              <w:rFonts w:asciiTheme="minorHAnsi" w:hAnsiTheme="minorHAnsi" w:cstheme="minorHAnsi"/>
              <w:b/>
              <w:bCs/>
              <w:lang w:val="hr-HR"/>
            </w:rPr>
            <w:t>INDIKATIVNI KALENDAR JAVNOG POZIVA</w:t>
          </w:r>
        </w:p>
        <w:p w14:paraId="395FA488" w14:textId="77777777" w:rsidR="001844FA" w:rsidRPr="00E6010A" w:rsidRDefault="001844FA" w:rsidP="001844FA">
          <w:pPr>
            <w:pStyle w:val="ListParagraph"/>
            <w:tabs>
              <w:tab w:val="left" w:pos="1276"/>
            </w:tabs>
            <w:spacing w:after="0"/>
            <w:rPr>
              <w:rFonts w:asciiTheme="minorHAnsi" w:hAnsiTheme="minorHAnsi" w:cstheme="minorHAnsi"/>
              <w:b/>
              <w:bCs/>
              <w:lang w:val="hr-HR"/>
            </w:rPr>
          </w:pPr>
        </w:p>
        <w:p w14:paraId="2537C056" w14:textId="58702441" w:rsidR="001844FA" w:rsidRPr="00E6010A" w:rsidRDefault="00A827E5" w:rsidP="00842AB2">
          <w:pPr>
            <w:pStyle w:val="ListParagraph"/>
            <w:numPr>
              <w:ilvl w:val="0"/>
              <w:numId w:val="112"/>
            </w:numPr>
            <w:tabs>
              <w:tab w:val="left" w:pos="1276"/>
            </w:tabs>
            <w:spacing w:after="0"/>
            <w:rPr>
              <w:rFonts w:asciiTheme="minorHAnsi" w:hAnsiTheme="minorHAnsi" w:cstheme="minorHAnsi"/>
              <w:b/>
              <w:bCs/>
              <w:lang w:val="hr-HR"/>
            </w:rPr>
          </w:pPr>
          <w:r w:rsidRPr="00E6010A">
            <w:rPr>
              <w:rFonts w:asciiTheme="minorHAnsi" w:hAnsiTheme="minorHAnsi" w:cstheme="minorHAnsi"/>
              <w:b/>
              <w:bCs/>
              <w:lang w:val="hr-HR"/>
            </w:rPr>
            <w:t>NATJEČAJNA DOKUMENTACIJA</w:t>
          </w:r>
        </w:p>
        <w:p w14:paraId="66DA6F4B" w14:textId="77777777" w:rsidR="007C2DD9" w:rsidRPr="00E6010A" w:rsidRDefault="007C2DD9">
          <w:pPr>
            <w:rPr>
              <w:rFonts w:ascii="Calibri" w:eastAsia="Times New Roman" w:hAnsi="Calibri" w:cs="Calibri"/>
              <w:b/>
              <w:sz w:val="22"/>
              <w:szCs w:val="22"/>
              <w:lang w:bidi="ar-SA"/>
            </w:rPr>
          </w:pPr>
          <w:r w:rsidRPr="00E6010A">
            <w:rPr>
              <w:rFonts w:ascii="Calibri" w:eastAsia="Times New Roman" w:hAnsi="Calibri" w:cs="Calibri"/>
              <w:b/>
              <w:sz w:val="22"/>
              <w:szCs w:val="22"/>
              <w:lang w:bidi="ar-SA"/>
            </w:rPr>
            <w:br w:type="page"/>
          </w:r>
        </w:p>
      </w:sdtContent>
    </w:sdt>
    <w:p w14:paraId="64EC7818" w14:textId="1A03B2C0" w:rsidR="00496A01" w:rsidRPr="00E6010A" w:rsidRDefault="006B7F34" w:rsidP="001B2D5A">
      <w:pPr>
        <w:jc w:val="both"/>
        <w:rPr>
          <w:rFonts w:hint="eastAsia"/>
        </w:rPr>
      </w:pPr>
      <w:r w:rsidRPr="00E6010A">
        <w:rPr>
          <w:noProof/>
          <w:lang w:eastAsia="hr-HR" w:bidi="ar-SA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AF403B" wp14:editId="643FF17F">
                <wp:simplePos x="0" y="0"/>
                <wp:positionH relativeFrom="margin">
                  <wp:align>right</wp:align>
                </wp:positionH>
                <wp:positionV relativeFrom="paragraph">
                  <wp:posOffset>422165</wp:posOffset>
                </wp:positionV>
                <wp:extent cx="5764530" cy="198755"/>
                <wp:effectExtent l="0" t="0" r="7620" b="0"/>
                <wp:wrapThrough wrapText="bothSides">
                  <wp:wrapPolygon edited="0">
                    <wp:start x="0" y="0"/>
                    <wp:lineTo x="0" y="18633"/>
                    <wp:lineTo x="21557" y="18633"/>
                    <wp:lineTo x="21557" y="0"/>
                    <wp:lineTo x="0" y="0"/>
                  </wp:wrapPolygon>
                </wp:wrapThrough>
                <wp:docPr id="40" name="Oblik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4696" cy="1987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600">
                          <a:noFill/>
                          <a:prstDash val="solid"/>
                        </a:ln>
                      </wps:spPr>
                      <wps:txbx>
                        <w:txbxContent>
                          <w:p w14:paraId="4EB8025E" w14:textId="77777777" w:rsidR="003C1914" w:rsidRPr="001B2D5A" w:rsidRDefault="003C1914" w:rsidP="001B2D5A">
                            <w:pPr>
                              <w:shd w:val="clear" w:color="auto" w:fill="B4C6E7" w:themeFill="accent1" w:themeFillTint="66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 w:rsidRPr="001B2D5A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1.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  <w:r w:rsidRPr="001B2D5A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PRAVNI OKVIR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JAVNOG POZIVA</w:t>
                            </w:r>
                          </w:p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F403B" id="_x0000_s1031" type="#_x0000_t202" style="position:absolute;left:0;text-align:left;margin-left:402.7pt;margin-top:33.25pt;width:453.9pt;height:15.65pt;z-index:251675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" fillcolor="#b4c6e7 [1300]" stroked="f" strokeweight=".35mm">
                <v:textbox inset="0,0,0,0">
                  <w:txbxContent>
                    <w:p w14:paraId="4EB8025E" w14:textId="77777777" w:rsidR="003C1914" w:rsidRPr="001B2D5A" w:rsidRDefault="003C1914" w:rsidP="001B2D5A">
                      <w:pPr>
                        <w:shd w:val="clear" w:color="auto" w:fill="B4C6E7" w:themeFill="accent1" w:themeFillTint="66"/>
                        <w:rPr>
                          <w:rFonts w:hint="eastAsia"/>
                          <w:sz w:val="22"/>
                          <w:szCs w:val="22"/>
                        </w:rPr>
                      </w:pPr>
                      <w:r w:rsidRPr="001B2D5A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1.</w:t>
                      </w: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  <w:r w:rsidRPr="001B2D5A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PRAVNI OKVIR </w:t>
                      </w: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JAVNOG POZIVA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E6010A"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207BB8" wp14:editId="6D36E881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40400" cy="314325"/>
                <wp:effectExtent l="0" t="0" r="12700" b="28575"/>
                <wp:wrapThrough wrapText="bothSides">
                  <wp:wrapPolygon edited="0">
                    <wp:start x="0" y="0"/>
                    <wp:lineTo x="0" y="22255"/>
                    <wp:lineTo x="21576" y="22255"/>
                    <wp:lineTo x="21576" y="0"/>
                    <wp:lineTo x="0" y="0"/>
                  </wp:wrapPolygon>
                </wp:wrapThrough>
                <wp:docPr id="2" name="Oblik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842" cy="314325"/>
                        </a:xfrm>
                        <a:prstGeom prst="rect">
                          <a:avLst/>
                        </a:prstGeom>
                        <a:solidFill>
                          <a:srgbClr val="0D47A1"/>
                        </a:solidFill>
                        <a:ln w="12600">
                          <a:solidFill>
                            <a:srgbClr val="0D47A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B82A867" w14:textId="77777777" w:rsidR="003C1914" w:rsidRDefault="003C1914" w:rsidP="002641B7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AFAFA"/>
                              </w:rPr>
                              <w:t xml:space="preserve"> 1. PRAVNI OKVIR I TEMELJNE ODREDBE</w:t>
                            </w:r>
                          </w:p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207BB8" id="_x0000_s1032" type="#_x0000_t202" style="position:absolute;left:0;text-align:left;margin-left:400.8pt;margin-top:0;width:452pt;height:24.7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" fillcolor="#0d47a1" strokecolor="#0d47a1" strokeweight=".35mm">
                <v:textbox inset="0,0,0,0">
                  <w:txbxContent>
                    <w:p w14:paraId="1B82A867" w14:textId="77777777" w:rsidR="003C1914" w:rsidRDefault="003C1914" w:rsidP="002641B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FAFAFA"/>
                        </w:rPr>
                        <w:t xml:space="preserve"> 1. PRAVNI OKVIR I TEMELJNE ODREDBE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96080B">
        <w:rPr>
          <w:rFonts w:ascii="Calibri" w:eastAsia="Times New Roman" w:hAnsi="Calibri" w:cs="Calibri"/>
          <w:b/>
          <w:sz w:val="22"/>
          <w:szCs w:val="22"/>
          <w:lang w:bidi="ar-SA"/>
        </w:rPr>
        <w:t>5</w:t>
      </w:r>
      <w:r w:rsidR="00A827E5">
        <w:rPr>
          <w:rFonts w:ascii="Calibri" w:eastAsia="Times New Roman" w:hAnsi="Calibri" w:cs="Calibri"/>
          <w:b/>
          <w:sz w:val="22"/>
          <w:szCs w:val="22"/>
          <w:lang w:bidi="ar-SA"/>
        </w:rPr>
        <w:t>. j</w:t>
      </w:r>
      <w:r w:rsidR="008678E2" w:rsidRPr="00E6010A">
        <w:rPr>
          <w:rFonts w:ascii="Calibri" w:eastAsia="Times New Roman" w:hAnsi="Calibri" w:cs="Calibri"/>
          <w:b/>
          <w:sz w:val="22"/>
          <w:szCs w:val="22"/>
          <w:lang w:bidi="ar-SA"/>
        </w:rPr>
        <w:t>avni poziv za financiranje projekata međunarodne razvojn</w:t>
      </w:r>
      <w:r w:rsidR="0096080B">
        <w:rPr>
          <w:rFonts w:ascii="Calibri" w:eastAsia="Times New Roman" w:hAnsi="Calibri" w:cs="Calibri"/>
          <w:b/>
          <w:sz w:val="22"/>
          <w:szCs w:val="22"/>
          <w:lang w:bidi="ar-SA"/>
        </w:rPr>
        <w:t>o-humanitarne</w:t>
      </w:r>
      <w:r w:rsidR="008678E2" w:rsidRPr="00E6010A">
        <w:rPr>
          <w:rFonts w:ascii="Calibri" w:eastAsia="Times New Roman" w:hAnsi="Calibri" w:cs="Calibri"/>
          <w:b/>
          <w:sz w:val="22"/>
          <w:szCs w:val="22"/>
          <w:lang w:bidi="ar-SA"/>
        </w:rPr>
        <w:t xml:space="preserve"> suradnje organizacija civilnog društva </w:t>
      </w:r>
      <w:r w:rsidR="008678E2" w:rsidRPr="00E6010A">
        <w:rPr>
          <w:rFonts w:ascii="Calibri" w:eastAsia="Times New Roman" w:hAnsi="Calibri" w:cs="Calibri"/>
          <w:sz w:val="22"/>
          <w:szCs w:val="22"/>
          <w:lang w:bidi="ar-SA"/>
        </w:rPr>
        <w:t>(dalje u tekstu</w:t>
      </w:r>
      <w:r w:rsidR="00E55F55" w:rsidRPr="00E6010A">
        <w:rPr>
          <w:rFonts w:ascii="Calibri" w:eastAsia="Times New Roman" w:hAnsi="Calibri" w:cs="Calibri"/>
          <w:sz w:val="22"/>
          <w:szCs w:val="22"/>
          <w:lang w:bidi="ar-SA"/>
        </w:rPr>
        <w:t>:</w:t>
      </w:r>
      <w:r w:rsidR="008678E2" w:rsidRPr="00E6010A">
        <w:rPr>
          <w:rFonts w:ascii="Calibri" w:eastAsia="Times New Roman" w:hAnsi="Calibri" w:cs="Calibri"/>
          <w:sz w:val="22"/>
          <w:szCs w:val="22"/>
          <w:lang w:bidi="ar-SA"/>
        </w:rPr>
        <w:t xml:space="preserve"> </w:t>
      </w:r>
      <w:r w:rsidR="008678E2" w:rsidRPr="00E6010A">
        <w:rPr>
          <w:rFonts w:ascii="Calibri" w:eastAsia="Times New Roman" w:hAnsi="Calibri" w:cs="Calibri"/>
          <w:b/>
          <w:sz w:val="22"/>
          <w:szCs w:val="22"/>
          <w:lang w:bidi="ar-SA"/>
        </w:rPr>
        <w:t>Javni poziv</w:t>
      </w:r>
      <w:r w:rsidR="008678E2" w:rsidRPr="00E6010A">
        <w:rPr>
          <w:rFonts w:ascii="Calibri" w:eastAsia="Times New Roman" w:hAnsi="Calibri" w:cs="Calibri"/>
          <w:sz w:val="22"/>
          <w:szCs w:val="22"/>
          <w:lang w:bidi="ar-SA"/>
        </w:rPr>
        <w:t xml:space="preserve">) raspisuje se u skladu sa </w:t>
      </w:r>
      <w:r w:rsidR="00A863BB" w:rsidRPr="00A863BB">
        <w:rPr>
          <w:rFonts w:ascii="Calibri" w:eastAsia="Times New Roman" w:hAnsi="Calibri" w:cs="Calibri"/>
          <w:sz w:val="22"/>
          <w:szCs w:val="22"/>
          <w:lang w:bidi="ar-SA"/>
        </w:rPr>
        <w:t>Zakon</w:t>
      </w:r>
      <w:r w:rsidR="003C1914">
        <w:rPr>
          <w:rFonts w:ascii="Calibri" w:eastAsia="Times New Roman" w:hAnsi="Calibri" w:cs="Calibri"/>
          <w:sz w:val="22"/>
          <w:szCs w:val="22"/>
          <w:lang w:bidi="ar-SA"/>
        </w:rPr>
        <w:t>om</w:t>
      </w:r>
      <w:r w:rsidR="00A863BB" w:rsidRPr="00A863BB">
        <w:rPr>
          <w:rFonts w:ascii="Calibri" w:eastAsia="Times New Roman" w:hAnsi="Calibri" w:cs="Calibri"/>
          <w:sz w:val="22"/>
          <w:szCs w:val="22"/>
          <w:lang w:bidi="ar-SA"/>
        </w:rPr>
        <w:t xml:space="preserve"> o me</w:t>
      </w:r>
      <w:r w:rsidR="00A863BB" w:rsidRPr="00A863BB">
        <w:rPr>
          <w:rFonts w:ascii="Calibri" w:eastAsia="Times New Roman" w:hAnsi="Calibri" w:cs="Calibri" w:hint="cs"/>
          <w:sz w:val="22"/>
          <w:szCs w:val="22"/>
          <w:lang w:bidi="ar-SA"/>
        </w:rPr>
        <w:t>đ</w:t>
      </w:r>
      <w:r w:rsidR="00A863BB" w:rsidRPr="00A863BB">
        <w:rPr>
          <w:rFonts w:ascii="Calibri" w:eastAsia="Times New Roman" w:hAnsi="Calibri" w:cs="Calibri"/>
          <w:sz w:val="22"/>
          <w:szCs w:val="22"/>
          <w:lang w:bidi="ar-SA"/>
        </w:rPr>
        <w:t>unarodnoj razvojnoj suradnji i humanitarnoj pomo</w:t>
      </w:r>
      <w:r w:rsidR="00A863BB" w:rsidRPr="00A863BB">
        <w:rPr>
          <w:rFonts w:ascii="Calibri" w:eastAsia="Times New Roman" w:hAnsi="Calibri" w:cs="Calibri" w:hint="cs"/>
          <w:sz w:val="22"/>
          <w:szCs w:val="22"/>
          <w:lang w:bidi="ar-SA"/>
        </w:rPr>
        <w:t>ć</w:t>
      </w:r>
      <w:r w:rsidR="00A863BB" w:rsidRPr="00A863BB">
        <w:rPr>
          <w:rFonts w:ascii="Calibri" w:eastAsia="Times New Roman" w:hAnsi="Calibri" w:cs="Calibri"/>
          <w:sz w:val="22"/>
          <w:szCs w:val="22"/>
          <w:lang w:bidi="ar-SA"/>
        </w:rPr>
        <w:t>i (Narodne novine</w:t>
      </w:r>
      <w:r w:rsidR="00316F9F">
        <w:rPr>
          <w:rFonts w:ascii="Calibri" w:eastAsia="Times New Roman" w:hAnsi="Calibri" w:cs="Calibri"/>
          <w:sz w:val="22"/>
          <w:szCs w:val="22"/>
          <w:lang w:bidi="ar-SA"/>
        </w:rPr>
        <w:t xml:space="preserve"> </w:t>
      </w:r>
      <w:r w:rsidR="00A863BB" w:rsidRPr="00A863BB">
        <w:rPr>
          <w:rFonts w:ascii="Calibri" w:eastAsia="Times New Roman" w:hAnsi="Calibri" w:cs="Calibri"/>
          <w:sz w:val="22"/>
          <w:szCs w:val="22"/>
          <w:lang w:bidi="ar-SA"/>
        </w:rPr>
        <w:t>b</w:t>
      </w:r>
      <w:r w:rsidR="00C06C61">
        <w:rPr>
          <w:rFonts w:ascii="Calibri" w:eastAsia="Times New Roman" w:hAnsi="Calibri" w:cs="Calibri"/>
          <w:sz w:val="22"/>
          <w:szCs w:val="22"/>
          <w:lang w:bidi="ar-SA"/>
        </w:rPr>
        <w:t xml:space="preserve">r. </w:t>
      </w:r>
      <w:r w:rsidR="00A863BB" w:rsidRPr="00A863BB">
        <w:rPr>
          <w:rFonts w:ascii="Calibri" w:eastAsia="Times New Roman" w:hAnsi="Calibri" w:cs="Calibri"/>
          <w:sz w:val="22"/>
          <w:szCs w:val="22"/>
          <w:lang w:bidi="ar-SA"/>
        </w:rPr>
        <w:t>14/24)</w:t>
      </w:r>
      <w:r w:rsidR="008678E2" w:rsidRPr="00E6010A">
        <w:rPr>
          <w:rFonts w:ascii="Calibri" w:eastAsia="Times New Roman" w:hAnsi="Calibri" w:cs="Calibri"/>
          <w:sz w:val="22"/>
          <w:szCs w:val="22"/>
          <w:lang w:bidi="ar-SA"/>
        </w:rPr>
        <w:t xml:space="preserve">, </w:t>
      </w:r>
      <w:r w:rsidR="00F72DD9">
        <w:rPr>
          <w:rFonts w:ascii="Calibri" w:eastAsia="Times New Roman" w:hAnsi="Calibri" w:cs="Calibri"/>
          <w:sz w:val="22"/>
          <w:szCs w:val="22"/>
          <w:lang w:bidi="ar-SA"/>
        </w:rPr>
        <w:t>Uredbom o kri</w:t>
      </w:r>
      <w:r w:rsidR="008678E2" w:rsidRPr="00E6010A">
        <w:rPr>
          <w:rFonts w:ascii="Calibri" w:eastAsia="Times New Roman" w:hAnsi="Calibri" w:cs="Calibri"/>
          <w:sz w:val="22"/>
          <w:szCs w:val="22"/>
          <w:lang w:bidi="ar-SA"/>
        </w:rPr>
        <w:t>terijima, mjerilima i postupcima financiranja i ugovaranja programa i projekata od interesa za opće dobro koje provode udruge (</w:t>
      </w:r>
      <w:r w:rsidR="00FC6A92" w:rsidRPr="00E6010A">
        <w:rPr>
          <w:rFonts w:ascii="Calibri" w:eastAsia="Times New Roman" w:hAnsi="Calibri" w:cs="Calibri"/>
          <w:sz w:val="22"/>
          <w:szCs w:val="22"/>
          <w:lang w:bidi="ar-SA"/>
        </w:rPr>
        <w:t>Narodne novine</w:t>
      </w:r>
      <w:r w:rsidR="008678E2" w:rsidRPr="00E6010A">
        <w:rPr>
          <w:rFonts w:ascii="Calibri" w:eastAsia="Times New Roman" w:hAnsi="Calibri" w:cs="Calibri"/>
          <w:sz w:val="22"/>
          <w:szCs w:val="22"/>
          <w:lang w:bidi="ar-SA"/>
        </w:rPr>
        <w:t xml:space="preserve"> br. 26/15</w:t>
      </w:r>
      <w:r w:rsidR="00A03D60">
        <w:rPr>
          <w:rFonts w:ascii="Calibri" w:eastAsia="Times New Roman" w:hAnsi="Calibri" w:cs="Calibri"/>
          <w:sz w:val="22"/>
          <w:szCs w:val="22"/>
          <w:lang w:bidi="ar-SA"/>
        </w:rPr>
        <w:t>, 37/21</w:t>
      </w:r>
      <w:r w:rsidR="008678E2" w:rsidRPr="00E6010A">
        <w:rPr>
          <w:rFonts w:ascii="Calibri" w:eastAsia="Times New Roman" w:hAnsi="Calibri" w:cs="Calibri"/>
          <w:sz w:val="22"/>
          <w:szCs w:val="22"/>
          <w:lang w:bidi="ar-SA"/>
        </w:rPr>
        <w:t xml:space="preserve">), drugim pozitivnim propisima Republike Hrvatske kojima su uređeni formalni i materijalni uvjeti </w:t>
      </w:r>
      <w:r w:rsidR="00E55F55" w:rsidRPr="00E6010A">
        <w:rPr>
          <w:rFonts w:ascii="Calibri" w:eastAsia="Times New Roman" w:hAnsi="Calibri" w:cs="Calibri"/>
          <w:sz w:val="22"/>
          <w:szCs w:val="22"/>
          <w:lang w:bidi="ar-SA"/>
        </w:rPr>
        <w:t xml:space="preserve">za </w:t>
      </w:r>
      <w:r w:rsidR="008678E2" w:rsidRPr="00E6010A">
        <w:rPr>
          <w:rFonts w:ascii="Calibri" w:eastAsia="Times New Roman" w:hAnsi="Calibri" w:cs="Calibri"/>
          <w:sz w:val="22"/>
          <w:szCs w:val="22"/>
          <w:lang w:bidi="ar-SA"/>
        </w:rPr>
        <w:t>provedbu javnih poziva za financiranje programa i projekata neprofitnih organizacija iz javnih izvora te sukladno Odluci ministra vanjskih i europskih poslova</w:t>
      </w:r>
      <w:r w:rsidR="008678E2" w:rsidRPr="00383EE1">
        <w:rPr>
          <w:rFonts w:ascii="Calibri" w:eastAsia="Times New Roman" w:hAnsi="Calibri" w:cs="Calibri"/>
          <w:sz w:val="22"/>
          <w:szCs w:val="22"/>
          <w:lang w:bidi="ar-SA"/>
        </w:rPr>
        <w:t>.</w:t>
      </w:r>
      <w:r w:rsidR="002274DB">
        <w:rPr>
          <w:rFonts w:ascii="Calibri" w:eastAsia="Times New Roman" w:hAnsi="Calibri" w:cs="Calibri"/>
          <w:sz w:val="22"/>
          <w:szCs w:val="22"/>
          <w:lang w:bidi="ar-SA"/>
        </w:rPr>
        <w:t xml:space="preserve"> </w:t>
      </w:r>
    </w:p>
    <w:p w14:paraId="5EC8277B" w14:textId="77777777" w:rsidR="00496A01" w:rsidRPr="00E6010A" w:rsidRDefault="008678E2" w:rsidP="001B2D5A">
      <w:pPr>
        <w:pStyle w:val="Standard"/>
        <w:tabs>
          <w:tab w:val="left" w:pos="426"/>
        </w:tabs>
        <w:spacing w:before="120" w:after="120"/>
        <w:jc w:val="both"/>
        <w:rPr>
          <w:rFonts w:hint="eastAsia"/>
        </w:rPr>
      </w:pPr>
      <w:r w:rsidRPr="00E6010A">
        <w:rPr>
          <w:rFonts w:ascii="Calibri" w:hAnsi="Calibri" w:cs="Calibri"/>
          <w:sz w:val="22"/>
          <w:szCs w:val="22"/>
        </w:rPr>
        <w:t xml:space="preserve">Ove </w:t>
      </w:r>
      <w:r w:rsidRPr="00E6010A">
        <w:rPr>
          <w:rFonts w:ascii="Calibri" w:hAnsi="Calibri" w:cs="Calibri"/>
          <w:b/>
          <w:sz w:val="22"/>
          <w:szCs w:val="22"/>
        </w:rPr>
        <w:t>Upute za prijavitelje</w:t>
      </w:r>
      <w:r w:rsidRPr="00E6010A">
        <w:rPr>
          <w:rFonts w:ascii="Calibri" w:hAnsi="Calibri" w:cs="Calibri"/>
          <w:sz w:val="22"/>
          <w:szCs w:val="22"/>
        </w:rPr>
        <w:t xml:space="preserve"> (dalje u tekstu: </w:t>
      </w:r>
      <w:r w:rsidRPr="00E6010A">
        <w:rPr>
          <w:rFonts w:ascii="Calibri" w:hAnsi="Calibri" w:cs="Calibri"/>
          <w:b/>
          <w:sz w:val="22"/>
          <w:szCs w:val="22"/>
        </w:rPr>
        <w:t>Upute</w:t>
      </w:r>
      <w:r w:rsidRPr="00E6010A">
        <w:rPr>
          <w:rFonts w:ascii="Calibri" w:hAnsi="Calibri" w:cs="Calibri"/>
          <w:sz w:val="22"/>
          <w:szCs w:val="22"/>
        </w:rPr>
        <w:t>) uređuju</w:t>
      </w:r>
      <w:r w:rsidR="00E160BA" w:rsidRPr="00E6010A">
        <w:rPr>
          <w:rFonts w:ascii="Calibri" w:hAnsi="Calibri" w:cs="Calibri"/>
          <w:sz w:val="22"/>
          <w:szCs w:val="22"/>
        </w:rPr>
        <w:t>, između ostaloga,</w:t>
      </w:r>
      <w:r w:rsidRPr="00E6010A">
        <w:rPr>
          <w:rFonts w:ascii="Calibri" w:hAnsi="Calibri" w:cs="Calibri"/>
          <w:sz w:val="22"/>
          <w:szCs w:val="22"/>
        </w:rPr>
        <w:t xml:space="preserve"> način podnošenja projektnih prijedloga</w:t>
      </w:r>
      <w:r w:rsidR="00E160BA" w:rsidRPr="00E6010A">
        <w:rPr>
          <w:rFonts w:ascii="Calibri" w:hAnsi="Calibri" w:cs="Calibri"/>
          <w:sz w:val="22"/>
          <w:szCs w:val="22"/>
        </w:rPr>
        <w:t>,</w:t>
      </w:r>
      <w:r w:rsidRPr="00E6010A">
        <w:rPr>
          <w:rFonts w:ascii="Calibri" w:hAnsi="Calibri" w:cs="Calibri"/>
          <w:sz w:val="22"/>
          <w:szCs w:val="22"/>
        </w:rPr>
        <w:t xml:space="preserve"> kriterije odabira i kriterije prihvatljivosti </w:t>
      </w:r>
      <w:r w:rsidR="00E160BA" w:rsidRPr="00E6010A">
        <w:rPr>
          <w:rFonts w:ascii="Calibri" w:hAnsi="Calibri" w:cs="Calibri"/>
          <w:sz w:val="22"/>
          <w:szCs w:val="22"/>
        </w:rPr>
        <w:t>projektnih prijedloga</w:t>
      </w:r>
      <w:r w:rsidRPr="00E6010A">
        <w:rPr>
          <w:rFonts w:ascii="Calibri" w:hAnsi="Calibri" w:cs="Calibri"/>
          <w:sz w:val="22"/>
          <w:szCs w:val="22"/>
        </w:rPr>
        <w:t xml:space="preserve">, </w:t>
      </w:r>
      <w:r w:rsidR="00E160BA" w:rsidRPr="00E6010A">
        <w:rPr>
          <w:rFonts w:ascii="Calibri" w:hAnsi="Calibri" w:cs="Calibri"/>
          <w:sz w:val="22"/>
          <w:szCs w:val="22"/>
        </w:rPr>
        <w:t>postupke i dokumentaciju Javnog poziva</w:t>
      </w:r>
      <w:r w:rsidRPr="00E6010A">
        <w:rPr>
          <w:rFonts w:ascii="Calibri" w:hAnsi="Calibri" w:cs="Calibri"/>
          <w:sz w:val="22"/>
          <w:szCs w:val="22"/>
        </w:rPr>
        <w:t>.</w:t>
      </w:r>
    </w:p>
    <w:p w14:paraId="3F9F6FB4" w14:textId="77777777" w:rsidR="00496A01" w:rsidRPr="00F72DD9" w:rsidRDefault="008678E2">
      <w:pPr>
        <w:pStyle w:val="Heading2"/>
        <w:shd w:val="clear" w:color="auto" w:fill="B4C6E7"/>
        <w:spacing w:before="120" w:after="120"/>
        <w:rPr>
          <w:lang w:val="hr-HR"/>
        </w:rPr>
      </w:pPr>
      <w:bookmarkStart w:id="0" w:name="__RefHeading___Toc51237477"/>
      <w:r w:rsidRPr="00E6010A">
        <w:rPr>
          <w:rFonts w:ascii="Calibri" w:hAnsi="Calibri" w:cs="Calibri"/>
          <w:b/>
          <w:color w:val="000000"/>
          <w:sz w:val="22"/>
          <w:szCs w:val="22"/>
          <w:lang w:val="hr-HR"/>
        </w:rPr>
        <w:t>1.2 SVRHA JAVNOG POZIVA</w:t>
      </w:r>
      <w:bookmarkEnd w:id="0"/>
    </w:p>
    <w:p w14:paraId="0B5E7966" w14:textId="77777777" w:rsidR="00641B51" w:rsidRPr="00641B51" w:rsidRDefault="00641B51" w:rsidP="00641B51">
      <w:pPr>
        <w:pStyle w:val="Standard"/>
        <w:spacing w:after="120" w:line="247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641B51">
        <w:rPr>
          <w:rFonts w:ascii="Calibri" w:eastAsia="Times New Roman" w:hAnsi="Calibri" w:cs="Calibri"/>
          <w:sz w:val="22"/>
          <w:szCs w:val="22"/>
        </w:rPr>
        <w:t>Međunarodna razvojna suradnja temelji se na nastojanjima razvijenih država da promiču održiva rješenja, zajedničke vrijednosti i partnerstva te da kroz razmjenu znanja, iskustava i tehnologija stvaraju uvjete za dugoročni gospodarski i društveni napredak. Cilj je iskoristiti financijske i nefinancijske kapacitete kako bi se potaknulo smanjenje siromaštva, osnaživanje država i zajednica te njihova sposobnost preuzimanja odgovornosti za vlastiti razvoj.</w:t>
      </w:r>
    </w:p>
    <w:p w14:paraId="4263F521" w14:textId="77777777" w:rsidR="00641B51" w:rsidRPr="00641B51" w:rsidRDefault="00641B51" w:rsidP="00641B51">
      <w:pPr>
        <w:pStyle w:val="Standard"/>
        <w:spacing w:after="120" w:line="247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641B51">
        <w:rPr>
          <w:rFonts w:ascii="Calibri" w:eastAsia="Times New Roman" w:hAnsi="Calibri" w:cs="Calibri"/>
          <w:sz w:val="22"/>
          <w:szCs w:val="22"/>
        </w:rPr>
        <w:t>Takva suradnja doprinosi jačanju stabilnosti, izgradnji mira, suzbijanju nezakonitih migracija i stvaranju temelja za trgovinsku i gospodarsku suradnju. U užem smislu, međunarodna razvojna suradnja obuhvaća službenu razvojnu pomoć koju pružaju razvijene države radi promicanja gospodarskog razvoja i dobrobiti zemalja u razvoju, u skladu s pravilima Odbora za razvojnu pomoć Organizacije za gospodarsku suradnju i razvoj (OECD – DAC). Aktualni okvir djelovanja usmjeren je na provedbu Globalnog programa Ujedinjenih naroda – Agende 2030 – i postizanje 17 Ciljeva održivog razvoja u gospodarskoj, društvenoj i okolišnoj dimenziji.</w:t>
      </w:r>
    </w:p>
    <w:p w14:paraId="0FBFB9E0" w14:textId="44FD470F" w:rsidR="00641B51" w:rsidRPr="00641B51" w:rsidRDefault="00641B51" w:rsidP="00641B51">
      <w:pPr>
        <w:pStyle w:val="Standard"/>
        <w:spacing w:after="120" w:line="247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641B51">
        <w:rPr>
          <w:rFonts w:ascii="Calibri" w:eastAsia="Times New Roman" w:hAnsi="Calibri" w:cs="Calibri"/>
          <w:sz w:val="22"/>
          <w:szCs w:val="22"/>
        </w:rPr>
        <w:t xml:space="preserve">Republika Hrvatska, kao članica Europske unije – najvećeg donatora međunarodne razvojne pomoći – prepoznala je svoje mjesto u globalnim razvojnim politikama. Iskustvo ratne i poslijeratne tranzicije usmjerilo je hrvatsku politiku razvojne suradnje na međuovisnost humanitarnog djelovanja, izgradnje mira i </w:t>
      </w:r>
      <w:r w:rsidR="00635853">
        <w:rPr>
          <w:rFonts w:ascii="Calibri" w:eastAsia="Times New Roman" w:hAnsi="Calibri" w:cs="Calibri"/>
          <w:sz w:val="22"/>
          <w:szCs w:val="22"/>
        </w:rPr>
        <w:t xml:space="preserve"> održivog </w:t>
      </w:r>
      <w:r w:rsidRPr="00641B51">
        <w:rPr>
          <w:rFonts w:ascii="Calibri" w:eastAsia="Times New Roman" w:hAnsi="Calibri" w:cs="Calibri"/>
          <w:sz w:val="22"/>
          <w:szCs w:val="22"/>
        </w:rPr>
        <w:t>razvoja.</w:t>
      </w:r>
      <w:r w:rsidR="00635853">
        <w:rPr>
          <w:rFonts w:ascii="Calibri" w:eastAsia="Times New Roman" w:hAnsi="Calibri" w:cs="Calibri"/>
          <w:sz w:val="22"/>
          <w:szCs w:val="22"/>
        </w:rPr>
        <w:t xml:space="preserve"> Republika</w:t>
      </w:r>
      <w:r w:rsidRPr="00641B51">
        <w:rPr>
          <w:rFonts w:ascii="Calibri" w:eastAsia="Times New Roman" w:hAnsi="Calibri" w:cs="Calibri"/>
          <w:sz w:val="22"/>
          <w:szCs w:val="22"/>
        </w:rPr>
        <w:t xml:space="preserve"> Hrvatska danas djeluje kao specifičan donator koji partnerskim državama može ponuditi praktična znanja i stručnost, a iskustvo nekadašnje primateljice pomoći do 2011. godine dodatna je komparativna prednost.</w:t>
      </w:r>
    </w:p>
    <w:p w14:paraId="494A7368" w14:textId="77777777" w:rsidR="00641B51" w:rsidRPr="00641B51" w:rsidRDefault="00641B51" w:rsidP="00641B51">
      <w:pPr>
        <w:pStyle w:val="Standard"/>
        <w:spacing w:after="120" w:line="247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641B51">
        <w:rPr>
          <w:rFonts w:ascii="Calibri" w:eastAsia="Times New Roman" w:hAnsi="Calibri" w:cs="Calibri"/>
          <w:sz w:val="22"/>
          <w:szCs w:val="22"/>
        </w:rPr>
        <w:t>U kontekstu globalnih izazova – oružanih sukoba, klimatskih promjena, raseljavanja i gospodarskih nestabilnosti – sve je važnije osnažiti lokalne aktere u zemljama primateljicama pomoći. Organizacije civilnog društva imaju ključnu ulogu jer poznaju lokalne prilike, potrebe stanovništva i mehanizme djelovanja na terenu. Njihovo uključivanje u provedbu projekata razvojne suradnje povećava učinkovitost, održivost i vidljivost djelovanja Republike Hrvatske u partnerskim državama.</w:t>
      </w:r>
    </w:p>
    <w:p w14:paraId="0B8B8E79" w14:textId="00B67E83" w:rsidR="00496A01" w:rsidRPr="00641B51" w:rsidRDefault="00641B51" w:rsidP="00196A04">
      <w:pPr>
        <w:pStyle w:val="Standard"/>
        <w:spacing w:after="120" w:line="247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641B51">
        <w:rPr>
          <w:rFonts w:ascii="Calibri" w:eastAsia="Times New Roman" w:hAnsi="Calibri" w:cs="Calibri"/>
          <w:sz w:val="22"/>
          <w:szCs w:val="22"/>
        </w:rPr>
        <w:t>Ovim Javnim pozivom želi se potaknuti provedba projekata koji doprinose stabilnosti, sigurnosti i održivom razvoju zemalja u razvoju, jačanju kapaciteta organizacija civilnog društva te afirmaciji Hrvatske kao odgovornog i aktivnog donatora unutar međunarodne zajednice i sustava OECD DAC-a.</w:t>
      </w:r>
    </w:p>
    <w:p w14:paraId="03E573C1" w14:textId="077B3D50" w:rsidR="00496A01" w:rsidRPr="00E6010A" w:rsidRDefault="008678E2">
      <w:pPr>
        <w:pStyle w:val="Standard"/>
        <w:spacing w:before="120" w:line="247" w:lineRule="auto"/>
        <w:jc w:val="both"/>
        <w:rPr>
          <w:rFonts w:hint="eastAsia"/>
          <w:b/>
          <w:bCs/>
        </w:rPr>
      </w:pPr>
      <w:r w:rsidRPr="00E6010A">
        <w:rPr>
          <w:rFonts w:ascii="Calibri" w:eastAsia="Times New Roman" w:hAnsi="Calibri" w:cs="Calibri"/>
          <w:sz w:val="22"/>
          <w:szCs w:val="22"/>
        </w:rPr>
        <w:t xml:space="preserve">U svrhu provedbe navedenih ciljeva, </w:t>
      </w:r>
      <w:r w:rsidRPr="00E6010A">
        <w:rPr>
          <w:rFonts w:ascii="Calibri" w:eastAsia="Times New Roman" w:hAnsi="Calibri" w:cs="Calibri"/>
          <w:b/>
          <w:bCs/>
          <w:sz w:val="22"/>
          <w:szCs w:val="22"/>
        </w:rPr>
        <w:t xml:space="preserve">Ministarstvo vanjskih i europskih poslova poziva organizacije civilnog društva u Republici Hrvatskoj na predlaganje projektnih aktivnosti, </w:t>
      </w:r>
      <w:r w:rsidR="00167065">
        <w:rPr>
          <w:rFonts w:ascii="Calibri" w:eastAsia="Times New Roman" w:hAnsi="Calibri" w:cs="Calibri"/>
          <w:b/>
          <w:bCs/>
          <w:sz w:val="22"/>
          <w:szCs w:val="22"/>
        </w:rPr>
        <w:t xml:space="preserve">a koje </w:t>
      </w:r>
      <w:r w:rsidR="00167065" w:rsidRPr="00167065">
        <w:rPr>
          <w:rFonts w:asciiTheme="minorHAnsi" w:hAnsiTheme="minorHAnsi" w:cstheme="minorHAnsi"/>
          <w:b/>
          <w:bCs/>
          <w:sz w:val="22"/>
          <w:szCs w:val="22"/>
        </w:rPr>
        <w:t>promiču vrijednosti i načela trostruke poveznice (</w:t>
      </w:r>
      <w:r w:rsidR="00167065" w:rsidRPr="00167065">
        <w:rPr>
          <w:rFonts w:asciiTheme="minorHAnsi" w:hAnsiTheme="minorHAnsi" w:cstheme="minorHAnsi"/>
          <w:b/>
          <w:bCs/>
          <w:i/>
          <w:iCs/>
          <w:sz w:val="22"/>
          <w:szCs w:val="22"/>
        </w:rPr>
        <w:t>triple nexus</w:t>
      </w:r>
      <w:r w:rsidR="00167065" w:rsidRPr="00167065">
        <w:rPr>
          <w:rFonts w:asciiTheme="minorHAnsi" w:hAnsiTheme="minorHAnsi" w:cstheme="minorHAnsi"/>
          <w:b/>
          <w:bCs/>
          <w:sz w:val="22"/>
          <w:szCs w:val="22"/>
        </w:rPr>
        <w:t xml:space="preserve"> – humanitarna, razvojna i  mirovna komponenta)</w:t>
      </w:r>
      <w:r w:rsidR="00167065">
        <w:rPr>
          <w:rFonts w:ascii="Times New Roman" w:hAnsi="Times New Roman"/>
        </w:rPr>
        <w:t xml:space="preserve"> </w:t>
      </w:r>
      <w:r w:rsidR="0013583B">
        <w:rPr>
          <w:rFonts w:ascii="Calibri" w:eastAsia="Times New Roman" w:hAnsi="Calibri" w:cs="Calibri"/>
          <w:b/>
          <w:bCs/>
          <w:sz w:val="22"/>
          <w:szCs w:val="22"/>
        </w:rPr>
        <w:t>u državama u razvoju</w:t>
      </w:r>
      <w:r w:rsidR="00667939">
        <w:rPr>
          <w:rFonts w:ascii="Calibri" w:eastAsia="Times New Roman" w:hAnsi="Calibri" w:cs="Calibri"/>
          <w:b/>
          <w:bCs/>
          <w:sz w:val="22"/>
          <w:szCs w:val="22"/>
        </w:rPr>
        <w:t>, odnosno</w:t>
      </w:r>
      <w:r w:rsidR="00377210">
        <w:rPr>
          <w:rFonts w:ascii="Calibri" w:eastAsia="Times New Roman" w:hAnsi="Calibri" w:cs="Calibri"/>
          <w:b/>
          <w:bCs/>
          <w:sz w:val="22"/>
          <w:szCs w:val="22"/>
        </w:rPr>
        <w:t xml:space="preserve"> </w:t>
      </w:r>
      <w:r w:rsidR="00667939" w:rsidRPr="00667939">
        <w:rPr>
          <w:rFonts w:ascii="Calibri" w:eastAsia="Times New Roman" w:hAnsi="Calibri" w:cs="Calibri"/>
          <w:b/>
          <w:bCs/>
          <w:sz w:val="22"/>
          <w:szCs w:val="22"/>
        </w:rPr>
        <w:t>zemljama primateljicama slu</w:t>
      </w:r>
      <w:r w:rsidR="00667939" w:rsidRPr="00667939">
        <w:rPr>
          <w:rFonts w:ascii="Calibri" w:eastAsia="Times New Roman" w:hAnsi="Calibri" w:cs="Calibri" w:hint="eastAsia"/>
          <w:b/>
          <w:bCs/>
          <w:sz w:val="22"/>
          <w:szCs w:val="22"/>
        </w:rPr>
        <w:t>ž</w:t>
      </w:r>
      <w:r w:rsidR="00667939" w:rsidRPr="00667939">
        <w:rPr>
          <w:rFonts w:ascii="Calibri" w:eastAsia="Times New Roman" w:hAnsi="Calibri" w:cs="Calibri"/>
          <w:b/>
          <w:bCs/>
          <w:sz w:val="22"/>
          <w:szCs w:val="22"/>
        </w:rPr>
        <w:t>bene razvojne pomo</w:t>
      </w:r>
      <w:r w:rsidR="00667939" w:rsidRPr="00667939">
        <w:rPr>
          <w:rFonts w:ascii="Calibri" w:eastAsia="Times New Roman" w:hAnsi="Calibri" w:cs="Calibri" w:hint="cs"/>
          <w:b/>
          <w:bCs/>
          <w:sz w:val="22"/>
          <w:szCs w:val="22"/>
        </w:rPr>
        <w:t>ć</w:t>
      </w:r>
      <w:r w:rsidR="00667939">
        <w:rPr>
          <w:rFonts w:ascii="Calibri" w:eastAsia="Times New Roman" w:hAnsi="Calibri" w:cs="Calibri"/>
          <w:b/>
          <w:bCs/>
          <w:sz w:val="22"/>
          <w:szCs w:val="22"/>
        </w:rPr>
        <w:t xml:space="preserve">i </w:t>
      </w:r>
      <w:r w:rsidR="00667939" w:rsidRPr="00667939">
        <w:rPr>
          <w:rFonts w:ascii="Calibri" w:eastAsia="Times New Roman" w:hAnsi="Calibri" w:cs="Calibri"/>
          <w:b/>
          <w:bCs/>
          <w:sz w:val="22"/>
          <w:szCs w:val="22"/>
        </w:rPr>
        <w:t xml:space="preserve">sukladno </w:t>
      </w:r>
      <w:r w:rsidR="00667939" w:rsidRPr="00667939">
        <w:rPr>
          <w:rFonts w:ascii="Calibri" w:eastAsia="Times New Roman" w:hAnsi="Calibri" w:cs="Calibri"/>
          <w:b/>
          <w:bCs/>
          <w:sz w:val="22"/>
          <w:szCs w:val="22"/>
        </w:rPr>
        <w:lastRenderedPageBreak/>
        <w:t>pravilima Odbora za razvojnu pomo</w:t>
      </w:r>
      <w:r w:rsidR="00667939" w:rsidRPr="00667939">
        <w:rPr>
          <w:rFonts w:ascii="Calibri" w:eastAsia="Times New Roman" w:hAnsi="Calibri" w:cs="Calibri" w:hint="cs"/>
          <w:b/>
          <w:bCs/>
          <w:sz w:val="22"/>
          <w:szCs w:val="22"/>
        </w:rPr>
        <w:t>ć</w:t>
      </w:r>
      <w:r w:rsidR="00667939" w:rsidRPr="00667939">
        <w:rPr>
          <w:rFonts w:ascii="Calibri" w:eastAsia="Times New Roman" w:hAnsi="Calibri" w:cs="Calibri"/>
          <w:b/>
          <w:bCs/>
          <w:sz w:val="22"/>
          <w:szCs w:val="22"/>
        </w:rPr>
        <w:t xml:space="preserve"> Organizacije za gospodarsku suradnju i ra</w:t>
      </w:r>
      <w:r w:rsidR="00667939">
        <w:rPr>
          <w:rFonts w:ascii="Calibri" w:eastAsia="Times New Roman" w:hAnsi="Calibri" w:cs="Calibri"/>
          <w:b/>
          <w:bCs/>
          <w:sz w:val="22"/>
          <w:szCs w:val="22"/>
        </w:rPr>
        <w:t>zvoj (</w:t>
      </w:r>
      <w:r w:rsidR="00667939" w:rsidRPr="00667939">
        <w:rPr>
          <w:rFonts w:ascii="Calibri" w:eastAsia="Times New Roman" w:hAnsi="Calibri" w:cs="Calibri"/>
          <w:b/>
          <w:bCs/>
          <w:sz w:val="22"/>
          <w:szCs w:val="22"/>
        </w:rPr>
        <w:t>OECD - DAC)</w:t>
      </w:r>
      <w:r w:rsidR="00667939">
        <w:rPr>
          <w:rFonts w:ascii="Calibri" w:eastAsia="Times New Roman" w:hAnsi="Calibri" w:cs="Calibri"/>
          <w:b/>
          <w:bCs/>
          <w:sz w:val="22"/>
          <w:szCs w:val="22"/>
        </w:rPr>
        <w:t>.</w:t>
      </w:r>
    </w:p>
    <w:p w14:paraId="149664A5" w14:textId="77777777" w:rsidR="008E72EC" w:rsidRPr="008E72EC" w:rsidRDefault="008678E2">
      <w:pPr>
        <w:pStyle w:val="Standard"/>
        <w:spacing w:before="120" w:line="247" w:lineRule="auto"/>
        <w:jc w:val="both"/>
        <w:rPr>
          <w:rFonts w:ascii="Calibri" w:eastAsia="Times New Roman" w:hAnsi="Calibri" w:cs="Calibri"/>
          <w:sz w:val="22"/>
          <w:szCs w:val="22"/>
        </w:rPr>
      </w:pPr>
      <w:r w:rsidRPr="00C13F17">
        <w:rPr>
          <w:rFonts w:ascii="Calibri" w:eastAsia="Times New Roman" w:hAnsi="Calibri" w:cs="Calibri"/>
          <w:sz w:val="22"/>
          <w:szCs w:val="22"/>
        </w:rPr>
        <w:t>Poziv je usmjeren na prijavu nekomercijalnih projekata koji će se provoditi izvan Republike Hrvatske.</w:t>
      </w:r>
    </w:p>
    <w:p w14:paraId="689FC3E3" w14:textId="77777777" w:rsidR="00496A01" w:rsidRPr="00377210" w:rsidRDefault="008678E2">
      <w:pPr>
        <w:pStyle w:val="Heading2"/>
        <w:shd w:val="clear" w:color="auto" w:fill="B4C6E7"/>
        <w:spacing w:before="120" w:after="120"/>
        <w:rPr>
          <w:lang w:val="hr-HR"/>
        </w:rPr>
      </w:pPr>
      <w:bookmarkStart w:id="1" w:name="__RefHeading___Toc51237478"/>
      <w:r w:rsidRPr="00E6010A">
        <w:rPr>
          <w:rFonts w:ascii="Calibri" w:hAnsi="Calibri" w:cs="Calibri"/>
          <w:b/>
          <w:color w:val="000000"/>
          <w:sz w:val="22"/>
          <w:szCs w:val="22"/>
          <w:lang w:val="hr-HR"/>
        </w:rPr>
        <w:t xml:space="preserve">1.3 CILJEVI JAVNOG POZIVA </w:t>
      </w:r>
      <w:bookmarkEnd w:id="1"/>
    </w:p>
    <w:p w14:paraId="542AD346" w14:textId="1793AB98" w:rsidR="00496A01" w:rsidRPr="00E6010A" w:rsidRDefault="008678E2">
      <w:pPr>
        <w:pStyle w:val="Standard"/>
        <w:spacing w:before="120" w:line="247" w:lineRule="auto"/>
        <w:jc w:val="both"/>
        <w:rPr>
          <w:rFonts w:hint="eastAsia"/>
        </w:rPr>
      </w:pPr>
      <w:r w:rsidRPr="00E6010A">
        <w:rPr>
          <w:rFonts w:ascii="Calibri" w:eastAsia="Times New Roman" w:hAnsi="Calibri" w:cs="Calibri"/>
          <w:sz w:val="22"/>
          <w:szCs w:val="22"/>
        </w:rPr>
        <w:t>Ministarstvo vanjskih i europskih poslova raspisuje ovaj Javni poziv radi podrške provedbi projekata međunarodne razvojn</w:t>
      </w:r>
      <w:r w:rsidR="00167065">
        <w:rPr>
          <w:rFonts w:ascii="Calibri" w:eastAsia="Times New Roman" w:hAnsi="Calibri" w:cs="Calibri"/>
          <w:sz w:val="22"/>
          <w:szCs w:val="22"/>
        </w:rPr>
        <w:t>o-humanitarne</w:t>
      </w:r>
      <w:r w:rsidRPr="00E6010A">
        <w:rPr>
          <w:rFonts w:ascii="Calibri" w:eastAsia="Times New Roman" w:hAnsi="Calibri" w:cs="Calibri"/>
          <w:sz w:val="22"/>
          <w:szCs w:val="22"/>
        </w:rPr>
        <w:t xml:space="preserve"> suradnje hrvatskih organizacija civilnog društva, </w:t>
      </w:r>
      <w:bookmarkStart w:id="2" w:name="_Hlk68163758"/>
      <w:r w:rsidRPr="00E6010A">
        <w:rPr>
          <w:rFonts w:ascii="Calibri" w:eastAsia="Times New Roman" w:hAnsi="Calibri" w:cs="Calibri"/>
          <w:sz w:val="22"/>
          <w:szCs w:val="22"/>
        </w:rPr>
        <w:t xml:space="preserve">koji imaju za cilj </w:t>
      </w:r>
      <w:r w:rsidR="0073560E">
        <w:rPr>
          <w:rFonts w:ascii="Calibri" w:eastAsia="Times New Roman" w:hAnsi="Calibri" w:cs="Calibri"/>
          <w:sz w:val="22"/>
          <w:szCs w:val="22"/>
        </w:rPr>
        <w:t xml:space="preserve">postići </w:t>
      </w:r>
      <w:r w:rsidRPr="00E6010A">
        <w:rPr>
          <w:rFonts w:ascii="Calibri" w:eastAsia="Times New Roman" w:hAnsi="Calibri" w:cs="Calibri"/>
          <w:sz w:val="22"/>
          <w:szCs w:val="22"/>
        </w:rPr>
        <w:t xml:space="preserve">konkretne rezultate u </w:t>
      </w:r>
      <w:r w:rsidR="00377210">
        <w:rPr>
          <w:rFonts w:ascii="Calibri" w:eastAsia="Times New Roman" w:hAnsi="Calibri" w:cs="Calibri"/>
          <w:sz w:val="22"/>
          <w:szCs w:val="22"/>
        </w:rPr>
        <w:t xml:space="preserve">ciljnim </w:t>
      </w:r>
      <w:r w:rsidR="00EB5C35" w:rsidRPr="00E6010A">
        <w:rPr>
          <w:rFonts w:ascii="Calibri" w:eastAsia="Times New Roman" w:hAnsi="Calibri" w:cs="Calibri"/>
          <w:sz w:val="22"/>
          <w:szCs w:val="22"/>
        </w:rPr>
        <w:t>državama</w:t>
      </w:r>
      <w:r w:rsidRPr="00E6010A">
        <w:rPr>
          <w:rFonts w:ascii="Calibri" w:eastAsia="Times New Roman" w:hAnsi="Calibri" w:cs="Calibri"/>
          <w:sz w:val="22"/>
          <w:szCs w:val="22"/>
        </w:rPr>
        <w:t xml:space="preserve"> </w:t>
      </w:r>
      <w:r w:rsidR="00377210">
        <w:rPr>
          <w:rFonts w:ascii="Calibri" w:eastAsia="Times New Roman" w:hAnsi="Calibri" w:cs="Calibri"/>
          <w:sz w:val="22"/>
          <w:szCs w:val="22"/>
        </w:rPr>
        <w:t xml:space="preserve">Javnog poziva, </w:t>
      </w:r>
      <w:r w:rsidR="00F96214" w:rsidRPr="00E6010A">
        <w:rPr>
          <w:rFonts w:ascii="Calibri" w:eastAsia="Times New Roman" w:hAnsi="Calibri" w:cs="Calibri"/>
          <w:sz w:val="22"/>
          <w:szCs w:val="22"/>
        </w:rPr>
        <w:t>sukladno sektorskim prioritetima</w:t>
      </w:r>
      <w:r w:rsidR="0073560E">
        <w:rPr>
          <w:rFonts w:ascii="Calibri" w:eastAsia="Times New Roman" w:hAnsi="Calibri" w:cs="Calibri"/>
          <w:sz w:val="22"/>
          <w:szCs w:val="22"/>
        </w:rPr>
        <w:t xml:space="preserve">, te tematskim i posebnim ciljevima. </w:t>
      </w:r>
      <w:bookmarkStart w:id="3" w:name="_Hlk69113759"/>
      <w:bookmarkEnd w:id="2"/>
      <w:r w:rsidR="00965488" w:rsidRPr="00C13F17">
        <w:rPr>
          <w:rFonts w:ascii="Calibri" w:eastAsia="Times New Roman" w:hAnsi="Calibri" w:cs="Calibri"/>
          <w:sz w:val="22"/>
          <w:szCs w:val="22"/>
        </w:rPr>
        <w:t xml:space="preserve">Također, cilj ovog Javnog poziva je doprinijeti osnaživanju </w:t>
      </w:r>
      <w:r w:rsidR="00046008" w:rsidRPr="00E6010A">
        <w:rPr>
          <w:rFonts w:ascii="Calibri" w:eastAsia="Times New Roman" w:hAnsi="Calibri" w:cs="Calibri"/>
          <w:sz w:val="22"/>
          <w:szCs w:val="22"/>
        </w:rPr>
        <w:t xml:space="preserve">kapaciteta </w:t>
      </w:r>
      <w:r w:rsidR="00965488" w:rsidRPr="00E6010A">
        <w:rPr>
          <w:rFonts w:ascii="Calibri" w:eastAsia="Times New Roman" w:hAnsi="Calibri" w:cs="Calibri"/>
          <w:sz w:val="22"/>
          <w:szCs w:val="22"/>
        </w:rPr>
        <w:t xml:space="preserve">hrvatskih organizacija civilnog društva za provedbu projekata iz područja međunarodne razvojne suradnje te doprinijeti stvaranju i osnaživanju partnerstva između hrvatskih i </w:t>
      </w:r>
      <w:r w:rsidR="00407681">
        <w:rPr>
          <w:rFonts w:ascii="Calibri" w:eastAsia="Times New Roman" w:hAnsi="Calibri" w:cs="Calibri"/>
          <w:sz w:val="22"/>
          <w:szCs w:val="22"/>
        </w:rPr>
        <w:t>partnerskih</w:t>
      </w:r>
      <w:r w:rsidR="00965488" w:rsidRPr="00E6010A">
        <w:rPr>
          <w:rFonts w:ascii="Calibri" w:eastAsia="Times New Roman" w:hAnsi="Calibri" w:cs="Calibri"/>
          <w:sz w:val="22"/>
          <w:szCs w:val="22"/>
        </w:rPr>
        <w:t xml:space="preserve"> organizacija civilnog društva. </w:t>
      </w:r>
    </w:p>
    <w:bookmarkEnd w:id="3"/>
    <w:p w14:paraId="09F80F48" w14:textId="77777777" w:rsidR="00496A01" w:rsidRPr="00E6010A" w:rsidRDefault="008678E2">
      <w:pPr>
        <w:pStyle w:val="Standard"/>
        <w:tabs>
          <w:tab w:val="left" w:pos="426"/>
        </w:tabs>
        <w:spacing w:before="120" w:after="120"/>
        <w:jc w:val="both"/>
        <w:rPr>
          <w:rFonts w:hint="eastAsia"/>
        </w:rPr>
      </w:pPr>
      <w:r w:rsidRPr="00E6010A">
        <w:rPr>
          <w:rFonts w:ascii="Calibri" w:eastAsia="Times New Roman" w:hAnsi="Calibri" w:cs="Calibri"/>
          <w:sz w:val="22"/>
          <w:szCs w:val="22"/>
          <w:lang w:bidi="ar-SA"/>
        </w:rPr>
        <w:t>Aktivnosti projektnih prijedloga za ovaj Javni poziv moraju se provoditi</w:t>
      </w:r>
      <w:r w:rsidR="00965488" w:rsidRPr="00E6010A">
        <w:rPr>
          <w:rFonts w:ascii="Calibri" w:eastAsia="Times New Roman" w:hAnsi="Calibri" w:cs="Calibri"/>
          <w:sz w:val="22"/>
          <w:szCs w:val="22"/>
          <w:lang w:bidi="ar-SA"/>
        </w:rPr>
        <w:t xml:space="preserve"> kumulativno</w:t>
      </w:r>
      <w:r w:rsidRPr="00E6010A">
        <w:rPr>
          <w:rFonts w:ascii="Calibri" w:eastAsia="Times New Roman" w:hAnsi="Calibri" w:cs="Calibri"/>
          <w:sz w:val="22"/>
          <w:szCs w:val="22"/>
          <w:lang w:bidi="ar-SA"/>
        </w:rPr>
        <w:t>:</w:t>
      </w:r>
    </w:p>
    <w:p w14:paraId="0C6EF162" w14:textId="77777777" w:rsidR="00496A01" w:rsidRPr="009361A9" w:rsidRDefault="008678E2">
      <w:pPr>
        <w:pStyle w:val="ListParagraph"/>
        <w:numPr>
          <w:ilvl w:val="0"/>
          <w:numId w:val="102"/>
        </w:numPr>
        <w:tabs>
          <w:tab w:val="left" w:pos="1146"/>
        </w:tabs>
        <w:spacing w:before="120" w:after="120"/>
        <w:jc w:val="both"/>
        <w:rPr>
          <w:lang w:val="hr-HR"/>
        </w:rPr>
      </w:pPr>
      <w:r w:rsidRPr="00E6010A">
        <w:rPr>
          <w:rFonts w:eastAsia="Times New Roman" w:cs="Calibri"/>
          <w:lang w:val="hr-HR"/>
        </w:rPr>
        <w:t xml:space="preserve">najmanje u jednoj </w:t>
      </w:r>
      <w:r w:rsidR="0073560E" w:rsidRPr="0073560E">
        <w:rPr>
          <w:rFonts w:eastAsia="Times New Roman" w:cs="Calibri"/>
          <w:b/>
          <w:bCs/>
          <w:lang w:val="hr-HR"/>
        </w:rPr>
        <w:t xml:space="preserve">ciljanoj </w:t>
      </w:r>
      <w:r w:rsidRPr="0073560E">
        <w:rPr>
          <w:rFonts w:eastAsia="Times New Roman" w:cs="Calibri"/>
          <w:b/>
          <w:bCs/>
          <w:lang w:val="hr-HR"/>
        </w:rPr>
        <w:t>državi</w:t>
      </w:r>
      <w:r w:rsidRPr="00E6010A">
        <w:rPr>
          <w:rFonts w:eastAsia="Times New Roman" w:cs="Calibri"/>
          <w:lang w:val="hr-HR"/>
        </w:rPr>
        <w:t xml:space="preserve">, </w:t>
      </w:r>
      <w:r w:rsidR="00667939" w:rsidRPr="00667939">
        <w:rPr>
          <w:rFonts w:eastAsia="Times New Roman" w:cs="Calibri"/>
          <w:lang w:val="hr-HR"/>
        </w:rPr>
        <w:t>i</w:t>
      </w:r>
    </w:p>
    <w:p w14:paraId="172F073C" w14:textId="2B9D7AE8" w:rsidR="00496A01" w:rsidRPr="009361A9" w:rsidRDefault="008678E2">
      <w:pPr>
        <w:pStyle w:val="ListParagraph"/>
        <w:numPr>
          <w:ilvl w:val="0"/>
          <w:numId w:val="100"/>
        </w:numPr>
        <w:tabs>
          <w:tab w:val="left" w:pos="1146"/>
        </w:tabs>
        <w:spacing w:before="120" w:after="120"/>
        <w:jc w:val="both"/>
        <w:rPr>
          <w:lang w:val="de-DE"/>
        </w:rPr>
      </w:pPr>
      <w:r w:rsidRPr="00E6010A">
        <w:rPr>
          <w:rFonts w:eastAsia="Times New Roman" w:cs="Calibri"/>
          <w:lang w:val="hr-HR"/>
        </w:rPr>
        <w:t xml:space="preserve">najmanje na području </w:t>
      </w:r>
      <w:r w:rsidR="00FC0749" w:rsidRPr="00FC0749">
        <w:rPr>
          <w:rFonts w:eastAsia="Times New Roman" w:cs="Calibri"/>
          <w:b/>
          <w:bCs/>
          <w:lang w:val="hr-HR"/>
        </w:rPr>
        <w:t>jednog</w:t>
      </w:r>
      <w:r w:rsidRPr="00FC0749">
        <w:rPr>
          <w:rFonts w:eastAsia="Times New Roman" w:cs="Calibri"/>
          <w:b/>
          <w:bCs/>
          <w:lang w:val="hr-HR"/>
        </w:rPr>
        <w:t xml:space="preserve"> sektors</w:t>
      </w:r>
      <w:r w:rsidR="00F01FE6" w:rsidRPr="00FC0749">
        <w:rPr>
          <w:rFonts w:eastAsia="Times New Roman" w:cs="Calibri"/>
          <w:b/>
          <w:bCs/>
          <w:lang w:val="hr-HR"/>
        </w:rPr>
        <w:t>k</w:t>
      </w:r>
      <w:r w:rsidR="00FC0749" w:rsidRPr="00FC0749">
        <w:rPr>
          <w:rFonts w:eastAsia="Times New Roman" w:cs="Calibri"/>
          <w:b/>
          <w:bCs/>
          <w:lang w:val="hr-HR"/>
        </w:rPr>
        <w:t>og</w:t>
      </w:r>
      <w:r w:rsidRPr="00FC0749">
        <w:rPr>
          <w:rFonts w:eastAsia="Times New Roman" w:cs="Calibri"/>
          <w:b/>
          <w:bCs/>
          <w:lang w:val="hr-HR"/>
        </w:rPr>
        <w:t xml:space="preserve"> prioriteta.</w:t>
      </w:r>
    </w:p>
    <w:p w14:paraId="023538FB" w14:textId="77777777" w:rsidR="00496A01" w:rsidRPr="00C13F17" w:rsidRDefault="008678E2">
      <w:pPr>
        <w:pStyle w:val="Standard"/>
        <w:tabs>
          <w:tab w:val="left" w:pos="426"/>
        </w:tabs>
        <w:spacing w:before="120" w:after="120"/>
        <w:jc w:val="both"/>
        <w:rPr>
          <w:rFonts w:hint="eastAsia"/>
        </w:rPr>
      </w:pPr>
      <w:r w:rsidRPr="00E6010A">
        <w:rPr>
          <w:rFonts w:ascii="Calibri" w:eastAsia="Times New Roman" w:hAnsi="Calibri" w:cs="Calibri"/>
          <w:sz w:val="22"/>
          <w:szCs w:val="22"/>
        </w:rPr>
        <w:t xml:space="preserve">Poželjno je da aktivnosti obuhvate jedan ili više </w:t>
      </w:r>
      <w:r w:rsidRPr="00E6010A">
        <w:rPr>
          <w:rFonts w:ascii="Calibri" w:eastAsia="Times New Roman" w:hAnsi="Calibri" w:cs="Calibri"/>
          <w:b/>
          <w:bCs/>
          <w:sz w:val="22"/>
          <w:szCs w:val="22"/>
        </w:rPr>
        <w:t xml:space="preserve">tematskih ciljeva </w:t>
      </w:r>
      <w:r w:rsidRPr="00E6010A">
        <w:rPr>
          <w:rFonts w:ascii="Calibri" w:eastAsia="Times New Roman" w:hAnsi="Calibri" w:cs="Calibri"/>
          <w:sz w:val="22"/>
          <w:szCs w:val="22"/>
        </w:rPr>
        <w:t xml:space="preserve">te da potiču ostvarivanje najmanje jednog </w:t>
      </w:r>
      <w:r w:rsidR="0073560E">
        <w:rPr>
          <w:rFonts w:ascii="Calibri" w:eastAsia="Times New Roman" w:hAnsi="Calibri" w:cs="Calibri"/>
          <w:b/>
          <w:bCs/>
          <w:sz w:val="22"/>
          <w:szCs w:val="22"/>
        </w:rPr>
        <w:t>posebnog</w:t>
      </w:r>
      <w:r w:rsidRPr="00C13F17">
        <w:rPr>
          <w:rFonts w:ascii="Calibri" w:eastAsia="Times New Roman" w:hAnsi="Calibri" w:cs="Calibri"/>
          <w:b/>
          <w:bCs/>
          <w:sz w:val="22"/>
          <w:szCs w:val="22"/>
        </w:rPr>
        <w:t xml:space="preserve"> cilja</w:t>
      </w:r>
      <w:r w:rsidRPr="00C13F17">
        <w:rPr>
          <w:rFonts w:ascii="Calibri" w:eastAsia="Times New Roman" w:hAnsi="Calibri" w:cs="Calibri"/>
          <w:bCs/>
          <w:sz w:val="22"/>
          <w:szCs w:val="22"/>
        </w:rPr>
        <w:t xml:space="preserve"> Javnog poziva.</w:t>
      </w:r>
    </w:p>
    <w:p w14:paraId="4ED7A0CB" w14:textId="77777777" w:rsidR="00496A01" w:rsidRPr="00E6010A" w:rsidRDefault="0073560E">
      <w:pPr>
        <w:pStyle w:val="Standard"/>
        <w:tabs>
          <w:tab w:val="left" w:pos="426"/>
        </w:tabs>
        <w:spacing w:before="120" w:after="120"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73560E">
        <w:rPr>
          <w:rFonts w:ascii="Calibri" w:eastAsia="Times New Roman" w:hAnsi="Calibri" w:cs="Calibri"/>
          <w:bCs/>
          <w:sz w:val="22"/>
          <w:szCs w:val="22"/>
          <w:lang w:bidi="ar-SA"/>
        </w:rPr>
        <w:t xml:space="preserve">Obuhvat ciljne države i </w:t>
      </w:r>
      <w:r w:rsidR="008678E2" w:rsidRPr="0073560E">
        <w:rPr>
          <w:rFonts w:ascii="Calibri" w:eastAsia="Times New Roman" w:hAnsi="Calibri" w:cs="Calibri"/>
          <w:bCs/>
          <w:sz w:val="22"/>
          <w:szCs w:val="22"/>
          <w:lang w:bidi="ar-SA"/>
        </w:rPr>
        <w:t>sektorsk</w:t>
      </w:r>
      <w:r w:rsidRPr="0073560E">
        <w:rPr>
          <w:rFonts w:ascii="Calibri" w:eastAsia="Times New Roman" w:hAnsi="Calibri" w:cs="Calibri"/>
          <w:bCs/>
          <w:sz w:val="22"/>
          <w:szCs w:val="22"/>
          <w:lang w:bidi="ar-SA"/>
        </w:rPr>
        <w:t xml:space="preserve">og </w:t>
      </w:r>
      <w:r w:rsidR="008678E2" w:rsidRPr="0073560E">
        <w:rPr>
          <w:rFonts w:ascii="Calibri" w:eastAsia="Times New Roman" w:hAnsi="Calibri" w:cs="Calibri"/>
          <w:bCs/>
          <w:sz w:val="22"/>
          <w:szCs w:val="22"/>
          <w:lang w:bidi="ar-SA"/>
        </w:rPr>
        <w:t>prioritet</w:t>
      </w:r>
      <w:r w:rsidRPr="0073560E">
        <w:rPr>
          <w:rFonts w:ascii="Calibri" w:eastAsia="Times New Roman" w:hAnsi="Calibri" w:cs="Calibri"/>
          <w:bCs/>
          <w:sz w:val="22"/>
          <w:szCs w:val="22"/>
          <w:lang w:bidi="ar-SA"/>
        </w:rPr>
        <w:t>a</w:t>
      </w:r>
      <w:r w:rsidR="008678E2" w:rsidRPr="0073560E">
        <w:rPr>
          <w:rFonts w:ascii="Calibri" w:eastAsia="Times New Roman" w:hAnsi="Calibri" w:cs="Calibri"/>
          <w:bCs/>
          <w:sz w:val="22"/>
          <w:szCs w:val="22"/>
          <w:lang w:bidi="ar-SA"/>
        </w:rPr>
        <w:t xml:space="preserve"> </w:t>
      </w:r>
      <w:r w:rsidRPr="0073560E">
        <w:rPr>
          <w:rFonts w:ascii="Calibri" w:eastAsia="Times New Roman" w:hAnsi="Calibri" w:cs="Calibri"/>
          <w:bCs/>
          <w:sz w:val="22"/>
          <w:szCs w:val="22"/>
          <w:lang w:bidi="ar-SA"/>
        </w:rPr>
        <w:t>su</w:t>
      </w:r>
      <w:r>
        <w:rPr>
          <w:rFonts w:ascii="Calibri" w:eastAsia="Times New Roman" w:hAnsi="Calibri" w:cs="Calibri"/>
          <w:sz w:val="22"/>
          <w:szCs w:val="22"/>
          <w:lang w:bidi="ar-SA"/>
        </w:rPr>
        <w:t xml:space="preserve"> </w:t>
      </w:r>
      <w:r w:rsidR="008678E2" w:rsidRPr="00E6010A">
        <w:rPr>
          <w:rFonts w:ascii="Calibri" w:eastAsia="Times New Roman" w:hAnsi="Calibri" w:cs="Calibri"/>
          <w:b/>
          <w:bCs/>
          <w:sz w:val="22"/>
          <w:szCs w:val="22"/>
          <w:lang w:bidi="ar-SA"/>
        </w:rPr>
        <w:t>administrativn</w:t>
      </w:r>
      <w:r>
        <w:rPr>
          <w:rFonts w:ascii="Calibri" w:eastAsia="Times New Roman" w:hAnsi="Calibri" w:cs="Calibri"/>
          <w:b/>
          <w:bCs/>
          <w:sz w:val="22"/>
          <w:szCs w:val="22"/>
          <w:lang w:bidi="ar-SA"/>
        </w:rPr>
        <w:t xml:space="preserve">i </w:t>
      </w:r>
      <w:r w:rsidR="00B36078" w:rsidRPr="00E6010A">
        <w:rPr>
          <w:rFonts w:ascii="Calibri" w:eastAsia="Times New Roman" w:hAnsi="Calibri" w:cs="Calibri"/>
          <w:b/>
          <w:bCs/>
          <w:sz w:val="22"/>
          <w:szCs w:val="22"/>
          <w:lang w:bidi="ar-SA"/>
        </w:rPr>
        <w:t>uvjet</w:t>
      </w:r>
      <w:r>
        <w:rPr>
          <w:rFonts w:ascii="Calibri" w:eastAsia="Times New Roman" w:hAnsi="Calibri" w:cs="Calibri"/>
          <w:b/>
          <w:bCs/>
          <w:sz w:val="22"/>
          <w:szCs w:val="22"/>
          <w:lang w:bidi="ar-SA"/>
        </w:rPr>
        <w:t>i</w:t>
      </w:r>
      <w:r w:rsidR="00B36078" w:rsidRPr="00E6010A">
        <w:rPr>
          <w:rFonts w:ascii="Calibri" w:eastAsia="Times New Roman" w:hAnsi="Calibri" w:cs="Calibri"/>
          <w:b/>
          <w:bCs/>
          <w:sz w:val="22"/>
          <w:szCs w:val="22"/>
          <w:lang w:bidi="ar-SA"/>
        </w:rPr>
        <w:t xml:space="preserve"> prihvatljivosti projektne prijave</w:t>
      </w:r>
      <w:r w:rsidR="00B36078" w:rsidRPr="00E6010A">
        <w:rPr>
          <w:rFonts w:ascii="Calibri" w:eastAsia="Times New Roman" w:hAnsi="Calibri" w:cs="Calibri"/>
          <w:sz w:val="22"/>
          <w:szCs w:val="22"/>
          <w:lang w:bidi="ar-SA"/>
        </w:rPr>
        <w:t>.</w:t>
      </w:r>
      <w:r w:rsidR="008678E2" w:rsidRPr="00E6010A">
        <w:rPr>
          <w:rFonts w:ascii="Calibri" w:eastAsia="Times New Roman" w:hAnsi="Calibri" w:cs="Calibri"/>
          <w:sz w:val="22"/>
          <w:szCs w:val="22"/>
          <w:lang w:bidi="ar-SA"/>
        </w:rPr>
        <w:t xml:space="preserve"> </w:t>
      </w:r>
      <w:r w:rsidR="000E4A8C" w:rsidRPr="00E6010A">
        <w:rPr>
          <w:rFonts w:ascii="Calibri" w:eastAsia="Times New Roman" w:hAnsi="Calibri" w:cs="Calibri"/>
          <w:sz w:val="22"/>
          <w:szCs w:val="22"/>
          <w:lang w:bidi="ar-SA"/>
        </w:rPr>
        <w:t>Aktivnosti projektnog prijedloga namijenjene ispunjavanju nekih od t</w:t>
      </w:r>
      <w:r w:rsidR="008678E2" w:rsidRPr="00E6010A">
        <w:rPr>
          <w:rFonts w:ascii="Calibri" w:eastAsia="Times New Roman" w:hAnsi="Calibri" w:cs="Calibri"/>
          <w:sz w:val="22"/>
          <w:szCs w:val="22"/>
          <w:lang w:bidi="ar-SA"/>
        </w:rPr>
        <w:t>ematski</w:t>
      </w:r>
      <w:r w:rsidR="000E4A8C" w:rsidRPr="00E6010A">
        <w:rPr>
          <w:rFonts w:ascii="Calibri" w:eastAsia="Times New Roman" w:hAnsi="Calibri" w:cs="Calibri"/>
          <w:sz w:val="22"/>
          <w:szCs w:val="22"/>
          <w:lang w:bidi="ar-SA"/>
        </w:rPr>
        <w:t>h</w:t>
      </w:r>
      <w:r w:rsidR="008678E2" w:rsidRPr="00E6010A">
        <w:rPr>
          <w:rFonts w:ascii="Calibri" w:eastAsia="Times New Roman" w:hAnsi="Calibri" w:cs="Calibri"/>
          <w:sz w:val="22"/>
          <w:szCs w:val="22"/>
          <w:lang w:bidi="ar-SA"/>
        </w:rPr>
        <w:t xml:space="preserve"> i </w:t>
      </w:r>
      <w:r>
        <w:rPr>
          <w:rFonts w:ascii="Calibri" w:eastAsia="Times New Roman" w:hAnsi="Calibri" w:cs="Calibri"/>
          <w:sz w:val="22"/>
          <w:szCs w:val="22"/>
          <w:lang w:bidi="ar-SA"/>
        </w:rPr>
        <w:t>posebnih</w:t>
      </w:r>
      <w:r w:rsidR="008678E2" w:rsidRPr="00E6010A">
        <w:rPr>
          <w:rFonts w:ascii="Calibri" w:eastAsia="Times New Roman" w:hAnsi="Calibri" w:cs="Calibri"/>
          <w:sz w:val="22"/>
          <w:szCs w:val="22"/>
          <w:lang w:bidi="ar-SA"/>
        </w:rPr>
        <w:t xml:space="preserve"> ciljev</w:t>
      </w:r>
      <w:r w:rsidR="000E4A8C" w:rsidRPr="00E6010A">
        <w:rPr>
          <w:rFonts w:ascii="Calibri" w:eastAsia="Times New Roman" w:hAnsi="Calibri" w:cs="Calibri"/>
          <w:sz w:val="22"/>
          <w:szCs w:val="22"/>
          <w:lang w:bidi="ar-SA"/>
        </w:rPr>
        <w:t xml:space="preserve">a </w:t>
      </w:r>
      <w:r w:rsidR="008678E2" w:rsidRPr="00E6010A">
        <w:rPr>
          <w:rFonts w:ascii="Calibri" w:eastAsia="Times New Roman" w:hAnsi="Calibri" w:cs="Calibri"/>
          <w:b/>
          <w:bCs/>
          <w:sz w:val="22"/>
          <w:szCs w:val="22"/>
          <w:lang w:bidi="ar-SA"/>
        </w:rPr>
        <w:t xml:space="preserve">dodatno </w:t>
      </w:r>
      <w:r w:rsidR="000E4A8C" w:rsidRPr="00E6010A">
        <w:rPr>
          <w:rFonts w:ascii="Calibri" w:eastAsia="Times New Roman" w:hAnsi="Calibri" w:cs="Calibri"/>
          <w:b/>
          <w:bCs/>
          <w:sz w:val="22"/>
          <w:szCs w:val="22"/>
          <w:lang w:bidi="ar-SA"/>
        </w:rPr>
        <w:t xml:space="preserve">se </w:t>
      </w:r>
      <w:r w:rsidR="008678E2" w:rsidRPr="00E6010A">
        <w:rPr>
          <w:rFonts w:ascii="Calibri" w:eastAsia="Times New Roman" w:hAnsi="Calibri" w:cs="Calibri"/>
          <w:b/>
          <w:bCs/>
          <w:sz w:val="22"/>
          <w:szCs w:val="22"/>
          <w:lang w:bidi="ar-SA"/>
        </w:rPr>
        <w:t>vrednuju</w:t>
      </w:r>
      <w:r w:rsidR="008678E2" w:rsidRPr="00E6010A">
        <w:rPr>
          <w:rFonts w:ascii="Calibri" w:eastAsia="Times New Roman" w:hAnsi="Calibri" w:cs="Calibri"/>
          <w:sz w:val="22"/>
          <w:szCs w:val="22"/>
          <w:lang w:bidi="ar-SA"/>
        </w:rPr>
        <w:t xml:space="preserve"> (</w:t>
      </w:r>
      <w:r w:rsidR="00B36078" w:rsidRPr="00E6010A">
        <w:rPr>
          <w:rFonts w:ascii="Calibri" w:eastAsia="Times New Roman" w:hAnsi="Calibri" w:cs="Calibri"/>
          <w:sz w:val="22"/>
          <w:szCs w:val="22"/>
          <w:lang w:bidi="ar-SA"/>
        </w:rPr>
        <w:t>vidi Točk</w:t>
      </w:r>
      <w:r w:rsidR="008A7682" w:rsidRPr="00E6010A">
        <w:rPr>
          <w:rFonts w:ascii="Calibri" w:eastAsia="Times New Roman" w:hAnsi="Calibri" w:cs="Calibri"/>
          <w:sz w:val="22"/>
          <w:szCs w:val="22"/>
          <w:lang w:bidi="ar-SA"/>
        </w:rPr>
        <w:t>u</w:t>
      </w:r>
      <w:r w:rsidR="00B36078" w:rsidRPr="00E6010A">
        <w:rPr>
          <w:rFonts w:ascii="Calibri" w:eastAsia="Times New Roman" w:hAnsi="Calibri" w:cs="Calibri"/>
          <w:sz w:val="22"/>
          <w:szCs w:val="22"/>
          <w:lang w:bidi="ar-SA"/>
        </w:rPr>
        <w:t xml:space="preserve"> 6.1.</w:t>
      </w:r>
      <w:r w:rsidR="008678E2" w:rsidRPr="00E6010A">
        <w:rPr>
          <w:rFonts w:ascii="Calibri" w:eastAsia="Times New Roman" w:hAnsi="Calibri" w:cs="Calibri"/>
          <w:sz w:val="22"/>
          <w:szCs w:val="22"/>
          <w:lang w:bidi="ar-SA"/>
        </w:rPr>
        <w:t>).</w:t>
      </w:r>
    </w:p>
    <w:tbl>
      <w:tblPr>
        <w:tblW w:w="911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100"/>
        <w:gridCol w:w="10"/>
      </w:tblGrid>
      <w:tr w:rsidR="00496A01" w:rsidRPr="00E6010A" w14:paraId="5CE2670C" w14:textId="77777777" w:rsidTr="0042035E">
        <w:trPr>
          <w:gridAfter w:val="1"/>
          <w:wAfter w:w="10" w:type="dxa"/>
          <w:trHeight w:val="503"/>
          <w:jc w:val="center"/>
        </w:trPr>
        <w:tc>
          <w:tcPr>
            <w:tcW w:w="9100" w:type="dxa"/>
            <w:tcBorders>
              <w:bottom w:val="single" w:sz="4" w:space="0" w:color="B4C6E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05AA6" w14:textId="77777777" w:rsidR="00496A01" w:rsidRPr="00E6010A" w:rsidRDefault="008678E2">
            <w:pPr>
              <w:pStyle w:val="Standard"/>
              <w:widowControl/>
              <w:spacing w:before="120" w:after="120"/>
              <w:rPr>
                <w:rFonts w:hint="eastAsia"/>
              </w:rPr>
            </w:pPr>
            <w:r w:rsidRPr="00E6010A"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eastAsia="en-GB" w:bidi="ar-SA"/>
              </w:rPr>
              <w:t xml:space="preserve">Tablica 1: </w:t>
            </w:r>
            <w:r w:rsidR="0073560E"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eastAsia="en-GB" w:bidi="ar-SA"/>
              </w:rPr>
              <w:t>Ciljne države</w:t>
            </w:r>
            <w:r w:rsidRPr="00E6010A"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eastAsia="en-GB" w:bidi="ar-SA"/>
              </w:rPr>
              <w:t xml:space="preserve"> i sektorski prioriteti Javnog poziva</w:t>
            </w:r>
          </w:p>
        </w:tc>
      </w:tr>
      <w:tr w:rsidR="00496A01" w:rsidRPr="00E6010A" w14:paraId="0B59A65D" w14:textId="77777777" w:rsidTr="0042035E">
        <w:trPr>
          <w:gridAfter w:val="1"/>
          <w:wAfter w:w="10" w:type="dxa"/>
          <w:trHeight w:val="503"/>
          <w:jc w:val="center"/>
        </w:trPr>
        <w:tc>
          <w:tcPr>
            <w:tcW w:w="910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821E8" w14:textId="77777777" w:rsidR="00496A01" w:rsidRPr="00E6010A" w:rsidRDefault="008678E2">
            <w:pPr>
              <w:pStyle w:val="Standard"/>
              <w:widowControl/>
              <w:spacing w:before="120" w:after="120"/>
              <w:jc w:val="center"/>
              <w:rPr>
                <w:rFonts w:hint="eastAsia"/>
              </w:rPr>
            </w:pPr>
            <w:r w:rsidRPr="00E6010A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GB" w:bidi="ar-SA"/>
              </w:rPr>
              <w:t xml:space="preserve">1. </w:t>
            </w:r>
            <w:r w:rsidR="0073560E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GB" w:bidi="ar-SA"/>
              </w:rPr>
              <w:t>CILJNE DRŽAVE</w:t>
            </w:r>
            <w:r w:rsidRPr="00E6010A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GB" w:bidi="ar-SA"/>
              </w:rPr>
              <w:t xml:space="preserve"> </w:t>
            </w:r>
            <w:r w:rsidRPr="00E6010A">
              <w:rPr>
                <w:rFonts w:ascii="Calibri" w:eastAsia="Calibri" w:hAnsi="Calibri" w:cs="Calibri"/>
                <w:bCs/>
                <w:i/>
                <w:color w:val="000000"/>
                <w:sz w:val="22"/>
                <w:szCs w:val="22"/>
                <w:lang w:eastAsia="en-GB" w:bidi="ar-SA"/>
              </w:rPr>
              <w:t>(administrativni uvjet)</w:t>
            </w:r>
          </w:p>
        </w:tc>
      </w:tr>
      <w:tr w:rsidR="0073560E" w:rsidRPr="00E6010A" w14:paraId="5B1B26AF" w14:textId="77777777" w:rsidTr="009D6DBD">
        <w:trPr>
          <w:gridAfter w:val="1"/>
          <w:wAfter w:w="10" w:type="dxa"/>
          <w:trHeight w:val="209"/>
          <w:jc w:val="center"/>
        </w:trPr>
        <w:tc>
          <w:tcPr>
            <w:tcW w:w="910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FF29D" w14:textId="77777777" w:rsidR="0057054C" w:rsidRPr="00E6010A" w:rsidRDefault="00DA10D4" w:rsidP="00667939">
            <w:pPr>
              <w:pStyle w:val="Standard"/>
              <w:widowControl/>
              <w:spacing w:before="120" w:after="120"/>
              <w:jc w:val="both"/>
              <w:rPr>
                <w:rFonts w:hint="eastAsia"/>
              </w:rPr>
            </w:pPr>
            <w:r w:rsidRPr="00A77970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GB" w:bidi="ar-SA"/>
              </w:rPr>
              <w:t>Zemlje primateljice slu</w:t>
            </w:r>
            <w:r w:rsidRPr="00A77970">
              <w:rPr>
                <w:rFonts w:ascii="Calibri" w:eastAsia="Calibri" w:hAnsi="Calibri" w:cs="Calibri" w:hint="eastAsia"/>
                <w:b/>
                <w:bCs/>
                <w:color w:val="000000"/>
                <w:sz w:val="22"/>
                <w:szCs w:val="22"/>
                <w:lang w:eastAsia="en-GB" w:bidi="ar-SA"/>
              </w:rPr>
              <w:t>ž</w:t>
            </w:r>
            <w:r w:rsidRPr="00A77970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GB" w:bidi="ar-SA"/>
              </w:rPr>
              <w:t>bene razvojne pomo</w:t>
            </w:r>
            <w:r w:rsidRPr="00A77970">
              <w:rPr>
                <w:rFonts w:ascii="Calibri" w:eastAsia="Calibri" w:hAnsi="Calibri" w:cs="Calibri" w:hint="cs"/>
                <w:b/>
                <w:bCs/>
                <w:color w:val="000000"/>
                <w:sz w:val="22"/>
                <w:szCs w:val="22"/>
                <w:lang w:eastAsia="en-GB" w:bidi="ar-SA"/>
              </w:rPr>
              <w:t>ć</w:t>
            </w:r>
            <w:r w:rsidRPr="00A77970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GB" w:bidi="ar-SA"/>
              </w:rPr>
              <w:t>i sukladno pravilima Odbora za razvojnu pomo</w:t>
            </w:r>
            <w:r w:rsidRPr="00A77970">
              <w:rPr>
                <w:rFonts w:ascii="Calibri" w:eastAsia="Calibri" w:hAnsi="Calibri" w:cs="Calibri" w:hint="cs"/>
                <w:b/>
                <w:bCs/>
                <w:color w:val="000000"/>
                <w:sz w:val="22"/>
                <w:szCs w:val="22"/>
                <w:lang w:eastAsia="en-GB" w:bidi="ar-SA"/>
              </w:rPr>
              <w:t>ć</w:t>
            </w:r>
            <w:r w:rsidRPr="00A77970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GB" w:bidi="ar-SA"/>
              </w:rPr>
              <w:t xml:space="preserve"> Organizacije za gospodarsku suradnju i razvoj (OECD- DAC)</w:t>
            </w:r>
          </w:p>
        </w:tc>
      </w:tr>
      <w:tr w:rsidR="00496A01" w:rsidRPr="00E6010A" w14:paraId="32CFED8F" w14:textId="77777777" w:rsidTr="0042035E">
        <w:trPr>
          <w:gridAfter w:val="1"/>
          <w:wAfter w:w="10" w:type="dxa"/>
          <w:trHeight w:val="479"/>
          <w:jc w:val="center"/>
        </w:trPr>
        <w:tc>
          <w:tcPr>
            <w:tcW w:w="910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7E383" w14:textId="77777777" w:rsidR="00496A01" w:rsidRPr="00E6010A" w:rsidRDefault="008678E2">
            <w:pPr>
              <w:pStyle w:val="Standard"/>
              <w:widowControl/>
              <w:spacing w:before="120" w:after="120"/>
              <w:jc w:val="center"/>
              <w:rPr>
                <w:rFonts w:hint="eastAsia"/>
              </w:rPr>
            </w:pPr>
            <w:r w:rsidRPr="00E6010A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GB" w:bidi="ar-SA"/>
              </w:rPr>
              <w:t>2. SEKTORSKI PRIORITET</w:t>
            </w:r>
            <w:r w:rsidR="004C7441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GB" w:bidi="ar-SA"/>
              </w:rPr>
              <w:t xml:space="preserve">I </w:t>
            </w:r>
            <w:r w:rsidRPr="00E6010A">
              <w:rPr>
                <w:rFonts w:ascii="Calibri" w:eastAsia="Calibri" w:hAnsi="Calibri" w:cs="Calibri"/>
                <w:bCs/>
                <w:i/>
                <w:color w:val="000000"/>
                <w:sz w:val="22"/>
                <w:szCs w:val="22"/>
                <w:lang w:eastAsia="en-GB" w:bidi="ar-SA"/>
              </w:rPr>
              <w:t>(administrativni uvjet)</w:t>
            </w:r>
          </w:p>
        </w:tc>
      </w:tr>
      <w:tr w:rsidR="00E224D3" w:rsidRPr="00E6010A" w14:paraId="47463859" w14:textId="77777777" w:rsidTr="009D6DBD">
        <w:trPr>
          <w:gridAfter w:val="1"/>
          <w:wAfter w:w="10" w:type="dxa"/>
          <w:trHeight w:val="669"/>
          <w:jc w:val="center"/>
        </w:trPr>
        <w:tc>
          <w:tcPr>
            <w:tcW w:w="910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96009" w14:textId="43030D09" w:rsidR="00E224D3" w:rsidRPr="00E224D3" w:rsidRDefault="001C20D0">
            <w:pPr>
              <w:pStyle w:val="Standard"/>
              <w:spacing w:before="120"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Dostojanstvo svake osobe </w:t>
            </w:r>
          </w:p>
        </w:tc>
      </w:tr>
      <w:tr w:rsidR="00E224D3" w:rsidRPr="00E6010A" w14:paraId="6C8CCD84" w14:textId="77777777" w:rsidTr="009D6DBD">
        <w:trPr>
          <w:gridAfter w:val="1"/>
          <w:wAfter w:w="10" w:type="dxa"/>
          <w:trHeight w:val="669"/>
          <w:jc w:val="center"/>
        </w:trPr>
        <w:tc>
          <w:tcPr>
            <w:tcW w:w="910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C8A91" w14:textId="6E16C519" w:rsidR="00E224D3" w:rsidRPr="0069549B" w:rsidRDefault="001C20D0">
            <w:pPr>
              <w:pStyle w:val="Standard"/>
              <w:tabs>
                <w:tab w:val="left" w:pos="426"/>
              </w:tabs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Odgovoran</w:t>
            </w:r>
            <w:r w:rsidR="00E224D3" w:rsidRPr="006954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96033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 održiv </w:t>
            </w:r>
            <w:r w:rsidR="00E224D3" w:rsidRPr="006954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gospodarski razvoj</w:t>
            </w:r>
          </w:p>
        </w:tc>
      </w:tr>
      <w:tr w:rsidR="008A7682" w:rsidRPr="00E6010A" w14:paraId="72020AC3" w14:textId="77777777" w:rsidTr="0042035E">
        <w:trPr>
          <w:gridAfter w:val="1"/>
          <w:wAfter w:w="10" w:type="dxa"/>
          <w:trHeight w:val="669"/>
          <w:jc w:val="center"/>
        </w:trPr>
        <w:tc>
          <w:tcPr>
            <w:tcW w:w="910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53012" w14:textId="77777777" w:rsidR="008A7682" w:rsidRPr="0069549B" w:rsidRDefault="005955EC">
            <w:pPr>
              <w:pStyle w:val="Standard"/>
              <w:tabs>
                <w:tab w:val="left" w:pos="426"/>
              </w:tabs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 w:hint="eastAsia"/>
                <w:b/>
                <w:bCs/>
                <w:color w:val="000000"/>
                <w:sz w:val="22"/>
                <w:szCs w:val="22"/>
                <w:lang w:eastAsia="en-GB" w:bidi="ar-SA"/>
              </w:rPr>
              <w:t xml:space="preserve">Mir, </w:t>
            </w:r>
            <w:r w:rsidR="001C20D0" w:rsidRPr="001C20D0">
              <w:rPr>
                <w:rFonts w:asciiTheme="minorHAnsi" w:eastAsia="Times New Roman" w:hAnsiTheme="minorHAnsi" w:cstheme="minorHAnsi" w:hint="eastAsia"/>
                <w:b/>
                <w:bCs/>
                <w:color w:val="000000"/>
                <w:sz w:val="22"/>
                <w:szCs w:val="22"/>
                <w:lang w:eastAsia="en-GB" w:bidi="ar-SA"/>
              </w:rPr>
              <w:t>sigurnost i razvoj demokratskih institucija</w:t>
            </w:r>
          </w:p>
        </w:tc>
      </w:tr>
      <w:tr w:rsidR="00230418" w:rsidRPr="00E6010A" w14:paraId="36E89CFD" w14:textId="77777777" w:rsidTr="0073560E">
        <w:trPr>
          <w:trHeight w:val="297"/>
          <w:jc w:val="center"/>
        </w:trPr>
        <w:tc>
          <w:tcPr>
            <w:tcW w:w="91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3CE27" w14:textId="77777777" w:rsidR="00230418" w:rsidRPr="00E6010A" w:rsidRDefault="00230418" w:rsidP="00D05C10">
            <w:pPr>
              <w:pStyle w:val="Standard"/>
              <w:widowControl/>
              <w:jc w:val="both"/>
              <w:rPr>
                <w:rFonts w:hint="eastAsia"/>
              </w:rPr>
            </w:pPr>
            <w:r w:rsidRPr="00E6010A"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eastAsia="en-GB" w:bidi="ar-SA"/>
              </w:rPr>
              <w:t xml:space="preserve">Tablica 2: Tematski i </w:t>
            </w:r>
            <w:r w:rsidR="0073560E"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eastAsia="en-GB" w:bidi="ar-SA"/>
              </w:rPr>
              <w:t>posebn</w:t>
            </w:r>
            <w:r w:rsidRPr="00E6010A"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eastAsia="en-GB" w:bidi="ar-SA"/>
              </w:rPr>
              <w:t>i ciljevi Javnog poziva</w:t>
            </w:r>
          </w:p>
        </w:tc>
      </w:tr>
      <w:tr w:rsidR="00230418" w:rsidRPr="00E6010A" w14:paraId="3F52A1D5" w14:textId="77777777" w:rsidTr="0073560E">
        <w:trPr>
          <w:trHeight w:val="567"/>
          <w:jc w:val="center"/>
        </w:trPr>
        <w:tc>
          <w:tcPr>
            <w:tcW w:w="91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B6231" w14:textId="77777777" w:rsidR="00230418" w:rsidRPr="00E6010A" w:rsidRDefault="00230418" w:rsidP="00D05C10">
            <w:pPr>
              <w:pStyle w:val="Standard"/>
              <w:widowControl/>
              <w:spacing w:before="120" w:after="120"/>
              <w:jc w:val="center"/>
              <w:rPr>
                <w:rFonts w:hint="eastAsia"/>
              </w:rPr>
            </w:pPr>
            <w:r w:rsidRPr="00E6010A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GB" w:bidi="ar-SA"/>
              </w:rPr>
              <w:t xml:space="preserve">TEMATSKI CILJEVI </w:t>
            </w:r>
            <w:r w:rsidRPr="00E6010A">
              <w:rPr>
                <w:rFonts w:ascii="Calibri" w:eastAsia="Calibri" w:hAnsi="Calibri" w:cs="Calibri"/>
                <w:bCs/>
                <w:i/>
                <w:color w:val="000000"/>
                <w:sz w:val="22"/>
                <w:szCs w:val="22"/>
                <w:lang w:eastAsia="en-GB" w:bidi="ar-SA"/>
              </w:rPr>
              <w:t>(dodatno vrednovanje)</w:t>
            </w:r>
          </w:p>
        </w:tc>
      </w:tr>
      <w:tr w:rsidR="00AC351D" w:rsidRPr="00E6010A" w14:paraId="740FB5A6" w14:textId="77777777" w:rsidTr="00C15F79">
        <w:trPr>
          <w:trHeight w:val="356"/>
          <w:jc w:val="center"/>
        </w:trPr>
        <w:tc>
          <w:tcPr>
            <w:tcW w:w="91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72C6A" w14:textId="31531127" w:rsidR="00AC351D" w:rsidRPr="00AC351D" w:rsidRDefault="00AC351D" w:rsidP="00AC351D">
            <w:pPr>
              <w:widowControl/>
              <w:suppressAutoHyphens w:val="0"/>
              <w:autoSpaceDE w:val="0"/>
              <w:spacing w:line="276" w:lineRule="auto"/>
              <w:jc w:val="both"/>
              <w:textAlignment w:val="auto"/>
              <w:rPr>
                <w:rFonts w:ascii="Calibri" w:hAnsi="Calibri" w:cs="Calibri"/>
                <w:strike/>
              </w:rPr>
            </w:pPr>
            <w:r w:rsidRPr="00AC351D">
              <w:rPr>
                <w:rFonts w:ascii="Calibri" w:hAnsi="Calibri" w:cs="Calibri"/>
              </w:rPr>
              <w:t>Promicanje ljudskih prava, socijalne uključenosti, i jednakih mogućnosti. Fokus na žene, djecu, mlade, izbjeglice i raseljene osobe; pristup obrazovanju, zdravlju i osnovnim uslugama; prevencija nasilja, trgovine ljudima i eksploatacije;</w:t>
            </w:r>
          </w:p>
        </w:tc>
      </w:tr>
      <w:tr w:rsidR="00AC351D" w:rsidRPr="00E6010A" w14:paraId="56C61BD6" w14:textId="77777777" w:rsidTr="0073560E">
        <w:trPr>
          <w:trHeight w:val="356"/>
          <w:jc w:val="center"/>
        </w:trPr>
        <w:tc>
          <w:tcPr>
            <w:tcW w:w="91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884AA" w14:textId="36694CA7" w:rsidR="00AC351D" w:rsidRPr="0069549B" w:rsidRDefault="00AC351D" w:rsidP="00AC351D">
            <w:pPr>
              <w:widowControl/>
              <w:suppressAutoHyphens w:val="0"/>
              <w:autoSpaceDE w:val="0"/>
              <w:spacing w:line="276" w:lineRule="auto"/>
              <w:jc w:val="both"/>
              <w:textAlignment w:val="auto"/>
              <w:rPr>
                <w:rFonts w:hint="eastAsia"/>
                <w:strike/>
              </w:rPr>
            </w:pPr>
            <w:r w:rsidRPr="00AC351D">
              <w:rPr>
                <w:rFonts w:ascii="Calibri" w:hAnsi="Calibri" w:cs="Calibri"/>
              </w:rPr>
              <w:t>Promicanje dostojanstvenog rada, dr</w:t>
            </w:r>
            <w:r>
              <w:rPr>
                <w:rFonts w:ascii="Calibri" w:hAnsi="Calibri" w:cs="Calibri"/>
              </w:rPr>
              <w:t>uš</w:t>
            </w:r>
            <w:r w:rsidRPr="00AC351D">
              <w:rPr>
                <w:rFonts w:ascii="Calibri" w:hAnsi="Calibri" w:cs="Calibri"/>
              </w:rPr>
              <w:t>tvenog i ženskog poduze</w:t>
            </w:r>
            <w:r>
              <w:rPr>
                <w:rFonts w:ascii="Calibri" w:hAnsi="Calibri" w:cs="Calibri"/>
              </w:rPr>
              <w:t xml:space="preserve">tništva, </w:t>
            </w:r>
            <w:r w:rsidRPr="00AC351D">
              <w:rPr>
                <w:rFonts w:ascii="Calibri" w:hAnsi="Calibri" w:cs="Calibri"/>
              </w:rPr>
              <w:t>održivih malih i srednjih poduze</w:t>
            </w:r>
            <w:r w:rsidRPr="00AC351D">
              <w:rPr>
                <w:rFonts w:ascii="Calibri" w:hAnsi="Calibri" w:cs="Calibri" w:hint="cs"/>
              </w:rPr>
              <w:t>ć</w:t>
            </w:r>
            <w:r w:rsidRPr="00AC351D">
              <w:rPr>
                <w:rFonts w:ascii="Calibri" w:hAnsi="Calibri" w:cs="Calibri"/>
              </w:rPr>
              <w:t>a, digitalne i zelene tranzicije, energetske u</w:t>
            </w:r>
            <w:r w:rsidRPr="00AC351D">
              <w:rPr>
                <w:rFonts w:ascii="Calibri" w:hAnsi="Calibri" w:cs="Calibri" w:hint="cs"/>
              </w:rPr>
              <w:t>č</w:t>
            </w:r>
            <w:r w:rsidRPr="00AC351D">
              <w:rPr>
                <w:rFonts w:ascii="Calibri" w:hAnsi="Calibri" w:cs="Calibri"/>
              </w:rPr>
              <w:t>inkovitosti i otpornosti na klimatske promjene</w:t>
            </w:r>
            <w:r w:rsidRPr="00D93596">
              <w:rPr>
                <w:rFonts w:ascii="Calibri" w:hAnsi="Calibri" w:cs="Calibri"/>
              </w:rPr>
              <w:t>;</w:t>
            </w:r>
          </w:p>
        </w:tc>
      </w:tr>
      <w:tr w:rsidR="00AC351D" w:rsidRPr="00E6010A" w14:paraId="3A09C8DD" w14:textId="77777777" w:rsidTr="0073560E">
        <w:trPr>
          <w:trHeight w:val="356"/>
          <w:jc w:val="center"/>
        </w:trPr>
        <w:tc>
          <w:tcPr>
            <w:tcW w:w="91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6D5C9" w14:textId="3F42A5C0" w:rsidR="00AC351D" w:rsidRDefault="00AC351D" w:rsidP="00AC351D">
            <w:pPr>
              <w:widowControl/>
              <w:suppressAutoHyphens w:val="0"/>
              <w:autoSpaceDE w:val="0"/>
              <w:spacing w:line="276" w:lineRule="auto"/>
              <w:jc w:val="both"/>
              <w:textAlignment w:val="auto"/>
              <w:rPr>
                <w:rFonts w:ascii="Calibri" w:hAnsi="Calibri" w:cs="Calibri"/>
              </w:rPr>
            </w:pPr>
            <w:r w:rsidRPr="00AC351D">
              <w:rPr>
                <w:rFonts w:ascii="Calibri" w:hAnsi="Calibri" w:cs="Calibri"/>
              </w:rPr>
              <w:t>Ja</w:t>
            </w:r>
            <w:r w:rsidRPr="00AC351D">
              <w:rPr>
                <w:rFonts w:ascii="Calibri" w:hAnsi="Calibri" w:cs="Calibri" w:hint="cs"/>
              </w:rPr>
              <w:t>č</w:t>
            </w:r>
            <w:r w:rsidRPr="00AC351D">
              <w:rPr>
                <w:rFonts w:ascii="Calibri" w:hAnsi="Calibri" w:cs="Calibri"/>
              </w:rPr>
              <w:t>anje vladavine prava, transparentnosti i borbe protiv korupcije; reforme javne uprave i pravosu</w:t>
            </w:r>
            <w:r w:rsidRPr="00AC351D">
              <w:rPr>
                <w:rFonts w:ascii="Calibri" w:hAnsi="Calibri" w:cs="Calibri" w:hint="cs"/>
              </w:rPr>
              <w:t>đ</w:t>
            </w:r>
            <w:r w:rsidRPr="00AC351D">
              <w:rPr>
                <w:rFonts w:ascii="Calibri" w:hAnsi="Calibri" w:cs="Calibri"/>
              </w:rPr>
              <w:t>a; protuminsko djelovanje;</w:t>
            </w:r>
            <w:r>
              <w:rPr>
                <w:rFonts w:ascii="Calibri" w:hAnsi="Calibri" w:cs="Calibri"/>
              </w:rPr>
              <w:t xml:space="preserve"> podrška</w:t>
            </w:r>
            <w:r w:rsidRPr="00AC351D">
              <w:rPr>
                <w:rFonts w:ascii="Calibri" w:hAnsi="Calibri" w:cs="Calibri"/>
              </w:rPr>
              <w:t xml:space="preserve"> žrtvama sukoba i izgradnja institucija</w:t>
            </w:r>
            <w:r>
              <w:rPr>
                <w:rFonts w:ascii="Calibri" w:hAnsi="Calibri" w:cs="Calibri"/>
              </w:rPr>
              <w:t>;</w:t>
            </w:r>
          </w:p>
          <w:tbl>
            <w:tblPr>
              <w:tblW w:w="9110" w:type="dxa"/>
              <w:jc w:val="center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110"/>
            </w:tblGrid>
            <w:tr w:rsidR="00AC351D" w:rsidRPr="0069549B" w14:paraId="2935F84A" w14:textId="77777777" w:rsidTr="00A77970">
              <w:trPr>
                <w:trHeight w:val="323"/>
                <w:jc w:val="center"/>
              </w:trPr>
              <w:tc>
                <w:tcPr>
                  <w:tcW w:w="9110" w:type="dxa"/>
                  <w:tcBorders>
                    <w:top w:val="single" w:sz="4" w:space="0" w:color="B4C6E7"/>
                    <w:left w:val="single" w:sz="4" w:space="0" w:color="B4C6E7"/>
                    <w:bottom w:val="single" w:sz="4" w:space="0" w:color="B4C6E7"/>
                    <w:right w:val="single" w:sz="4" w:space="0" w:color="B4C6E7"/>
                  </w:tcBorders>
                  <w:shd w:val="clear" w:color="auto" w:fill="F2F2F2" w:themeFill="background1" w:themeFillShade="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7B8021E" w14:textId="3A3D7851" w:rsidR="00AC351D" w:rsidRPr="007157C8" w:rsidRDefault="00AC351D" w:rsidP="00AC351D">
                  <w:pPr>
                    <w:widowControl/>
                    <w:suppressAutoHyphens w:val="0"/>
                    <w:autoSpaceDE w:val="0"/>
                    <w:spacing w:line="276" w:lineRule="auto"/>
                    <w:jc w:val="both"/>
                    <w:textAlignment w:val="auto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Jačanje poveznice humanitarno-razvojno-mirovnog djelovanja.</w:t>
                  </w:r>
                </w:p>
              </w:tc>
            </w:tr>
          </w:tbl>
          <w:p w14:paraId="1682FBFD" w14:textId="77777777" w:rsidR="00AC351D" w:rsidRPr="0069549B" w:rsidRDefault="00AC351D" w:rsidP="00AC351D">
            <w:pPr>
              <w:widowControl/>
              <w:suppressAutoHyphens w:val="0"/>
              <w:autoSpaceDE w:val="0"/>
              <w:spacing w:line="276" w:lineRule="auto"/>
              <w:jc w:val="both"/>
              <w:textAlignment w:val="auto"/>
              <w:rPr>
                <w:rFonts w:hint="eastAsia"/>
                <w:strike/>
              </w:rPr>
            </w:pPr>
          </w:p>
        </w:tc>
      </w:tr>
      <w:tr w:rsidR="00AC351D" w:rsidRPr="00E6010A" w14:paraId="515AACBE" w14:textId="77777777" w:rsidTr="0073560E">
        <w:trPr>
          <w:trHeight w:val="421"/>
          <w:jc w:val="center"/>
        </w:trPr>
        <w:tc>
          <w:tcPr>
            <w:tcW w:w="91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BA9B8" w14:textId="77777777" w:rsidR="00AC351D" w:rsidRPr="00E6010A" w:rsidRDefault="00AC351D" w:rsidP="00AC351D">
            <w:pPr>
              <w:pStyle w:val="Standard"/>
              <w:widowControl/>
              <w:spacing w:before="120" w:after="120"/>
              <w:jc w:val="center"/>
              <w:rPr>
                <w:rFonts w:hint="eastAsia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GB" w:bidi="ar-SA"/>
              </w:rPr>
              <w:t>POSEBNI</w:t>
            </w:r>
            <w:r w:rsidRPr="00E6010A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GB" w:bidi="ar-SA"/>
              </w:rPr>
              <w:t xml:space="preserve"> CILJEVI </w:t>
            </w:r>
            <w:r w:rsidRPr="00E6010A">
              <w:rPr>
                <w:rFonts w:ascii="Calibri" w:eastAsia="Calibri" w:hAnsi="Calibri" w:cs="Calibri"/>
                <w:bCs/>
                <w:i/>
                <w:color w:val="000000"/>
                <w:sz w:val="22"/>
                <w:szCs w:val="22"/>
                <w:lang w:eastAsia="en-GB" w:bidi="ar-SA"/>
              </w:rPr>
              <w:t>(dodatno vrednovanje)</w:t>
            </w:r>
          </w:p>
        </w:tc>
      </w:tr>
      <w:tr w:rsidR="00AC351D" w:rsidRPr="00E6010A" w14:paraId="41E8762E" w14:textId="77777777" w:rsidTr="0073560E">
        <w:trPr>
          <w:trHeight w:val="669"/>
          <w:jc w:val="center"/>
        </w:trPr>
        <w:tc>
          <w:tcPr>
            <w:tcW w:w="91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1D802" w14:textId="38D653BD" w:rsidR="00AC351D" w:rsidRPr="005672B1" w:rsidRDefault="00AC351D" w:rsidP="00AC351D">
            <w:pPr>
              <w:pStyle w:val="Standard"/>
              <w:tabs>
                <w:tab w:val="left" w:pos="426"/>
              </w:tabs>
              <w:spacing w:before="120" w:after="120"/>
              <w:jc w:val="both"/>
              <w:rPr>
                <w:rFonts w:hint="eastAsia"/>
              </w:rPr>
            </w:pPr>
            <w:bookmarkStart w:id="4" w:name="_Hlk68164573"/>
            <w:r w:rsidRPr="005672B1">
              <w:rPr>
                <w:rFonts w:ascii="Calibri" w:eastAsia="Times New Roman" w:hAnsi="Calibri" w:cs="Calibri"/>
                <w:color w:val="000000"/>
                <w:lang w:eastAsia="en-GB" w:bidi="ar-SA"/>
              </w:rPr>
              <w:t>Osnažiti kapacitete i umrežavanje nacionalnih organizacija civilnog društva u području međunarodne razvojn</w:t>
            </w:r>
            <w:r w:rsidR="00960339">
              <w:rPr>
                <w:rFonts w:ascii="Calibri" w:eastAsia="Times New Roman" w:hAnsi="Calibri" w:cs="Calibri"/>
                <w:color w:val="000000"/>
                <w:lang w:eastAsia="en-GB" w:bidi="ar-SA"/>
              </w:rPr>
              <w:t xml:space="preserve">o-humanitarne </w:t>
            </w:r>
            <w:r w:rsidRPr="005672B1">
              <w:rPr>
                <w:rFonts w:ascii="Calibri" w:eastAsia="Times New Roman" w:hAnsi="Calibri" w:cs="Calibri"/>
                <w:color w:val="000000"/>
                <w:lang w:eastAsia="en-GB" w:bidi="ar-SA"/>
              </w:rPr>
              <w:t>suradnje.</w:t>
            </w:r>
            <w:bookmarkEnd w:id="4"/>
          </w:p>
        </w:tc>
      </w:tr>
      <w:tr w:rsidR="00AC351D" w:rsidRPr="00E6010A" w14:paraId="477826A7" w14:textId="77777777" w:rsidTr="0073560E">
        <w:trPr>
          <w:trHeight w:val="469"/>
          <w:jc w:val="center"/>
        </w:trPr>
        <w:tc>
          <w:tcPr>
            <w:tcW w:w="91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A980F" w14:textId="4F31D8BB" w:rsidR="00AC351D" w:rsidRPr="004C7441" w:rsidRDefault="00AC351D" w:rsidP="00AC351D">
            <w:pPr>
              <w:pStyle w:val="Standard"/>
              <w:tabs>
                <w:tab w:val="left" w:pos="426"/>
              </w:tabs>
              <w:spacing w:before="120" w:after="120"/>
              <w:jc w:val="both"/>
              <w:rPr>
                <w:rFonts w:hint="eastAsia"/>
                <w:strike/>
              </w:rPr>
            </w:pPr>
            <w:r w:rsidRPr="004C7441">
              <w:rPr>
                <w:rFonts w:ascii="Calibri" w:eastAsia="Times New Roman" w:hAnsi="Calibri" w:cs="Calibri"/>
                <w:color w:val="000000"/>
                <w:lang w:eastAsia="en-GB"/>
              </w:rPr>
              <w:t>Doprinijeti promicanju prioriteta i vidljivosti Republike Hrvatske na području međunarodne razvojn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o-humanitarne</w:t>
            </w:r>
            <w:r w:rsidRPr="004C7441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suradnje.</w:t>
            </w:r>
          </w:p>
        </w:tc>
      </w:tr>
    </w:tbl>
    <w:p w14:paraId="676FBF24" w14:textId="77777777" w:rsidR="0074239D" w:rsidRPr="00E6010A" w:rsidRDefault="0074239D">
      <w:pPr>
        <w:pStyle w:val="Standard"/>
        <w:widowControl/>
        <w:suppressAutoHyphens w:val="0"/>
        <w:spacing w:before="120" w:after="120"/>
        <w:jc w:val="both"/>
        <w:textAlignment w:val="auto"/>
        <w:rPr>
          <w:rFonts w:hint="eastAsia"/>
        </w:rPr>
      </w:pPr>
    </w:p>
    <w:p w14:paraId="4504A630" w14:textId="77777777" w:rsidR="00496A01" w:rsidRPr="009361A9" w:rsidRDefault="008678E2">
      <w:pPr>
        <w:pStyle w:val="Heading2"/>
        <w:shd w:val="clear" w:color="auto" w:fill="B4C6E7"/>
        <w:spacing w:before="120" w:after="120"/>
        <w:rPr>
          <w:lang w:val="hr-HR"/>
        </w:rPr>
      </w:pPr>
      <w:r w:rsidRPr="00E6010A">
        <w:rPr>
          <w:rFonts w:ascii="Calibri" w:hAnsi="Calibri" w:cs="Calibri"/>
          <w:b/>
          <w:color w:val="000000"/>
          <w:sz w:val="22"/>
          <w:szCs w:val="22"/>
          <w:lang w:val="hr-HR"/>
        </w:rPr>
        <w:t>1.</w:t>
      </w:r>
      <w:r w:rsidR="00B36078" w:rsidRPr="00E6010A">
        <w:rPr>
          <w:rFonts w:ascii="Calibri" w:hAnsi="Calibri" w:cs="Calibri"/>
          <w:b/>
          <w:color w:val="000000"/>
          <w:sz w:val="22"/>
          <w:szCs w:val="22"/>
          <w:lang w:val="hr-HR"/>
        </w:rPr>
        <w:t>4</w:t>
      </w:r>
      <w:r w:rsidRPr="00E6010A">
        <w:rPr>
          <w:rFonts w:ascii="Calibri" w:hAnsi="Calibri" w:cs="Calibri"/>
          <w:b/>
          <w:color w:val="000000"/>
          <w:sz w:val="22"/>
          <w:szCs w:val="22"/>
          <w:lang w:val="hr-HR"/>
        </w:rPr>
        <w:t xml:space="preserve"> UKUPNA VRIJEDNOST JAVNOG POZIVA, VRIJEDNOST P</w:t>
      </w:r>
      <w:r w:rsidR="0090004B" w:rsidRPr="00E6010A">
        <w:rPr>
          <w:rFonts w:ascii="Calibri" w:hAnsi="Calibri" w:cs="Calibri"/>
          <w:b/>
          <w:color w:val="000000"/>
          <w:sz w:val="22"/>
          <w:szCs w:val="22"/>
          <w:lang w:val="hr-HR"/>
        </w:rPr>
        <w:t>ROJEKATA</w:t>
      </w:r>
      <w:r w:rsidRPr="00E6010A">
        <w:rPr>
          <w:rFonts w:ascii="Calibri" w:hAnsi="Calibri" w:cs="Calibri"/>
          <w:b/>
          <w:color w:val="000000"/>
          <w:sz w:val="22"/>
          <w:szCs w:val="22"/>
          <w:lang w:val="hr-HR"/>
        </w:rPr>
        <w:t xml:space="preserve"> I NAČIN ISPLATE</w:t>
      </w:r>
    </w:p>
    <w:p w14:paraId="5E685EAB" w14:textId="77777777" w:rsidR="00496A01" w:rsidRPr="009361A9" w:rsidRDefault="008678E2">
      <w:pPr>
        <w:pStyle w:val="Heading2"/>
        <w:shd w:val="clear" w:color="auto" w:fill="D9E2F3"/>
        <w:spacing w:before="120" w:after="120"/>
        <w:rPr>
          <w:lang w:val="hr-HR"/>
        </w:rPr>
      </w:pPr>
      <w:r w:rsidRPr="00E6010A">
        <w:rPr>
          <w:rFonts w:ascii="Calibri" w:hAnsi="Calibri" w:cs="Calibri"/>
          <w:b/>
          <w:color w:val="000000"/>
          <w:sz w:val="22"/>
          <w:szCs w:val="22"/>
          <w:lang w:val="hr-HR"/>
        </w:rPr>
        <w:t>1.4.1 Ukupna vrijednost javnog poziva</w:t>
      </w:r>
    </w:p>
    <w:p w14:paraId="6504C127" w14:textId="214001F9" w:rsidR="00496A01" w:rsidRPr="00E6010A" w:rsidRDefault="008678E2">
      <w:pPr>
        <w:pStyle w:val="Standard"/>
        <w:widowControl/>
        <w:spacing w:before="120" w:after="120"/>
        <w:jc w:val="both"/>
        <w:rPr>
          <w:rFonts w:hint="eastAsia"/>
        </w:rPr>
      </w:pPr>
      <w:r w:rsidRPr="00E6010A">
        <w:rPr>
          <w:rFonts w:ascii="Calibri" w:eastAsia="Times New Roman" w:hAnsi="Calibri" w:cs="Calibri"/>
          <w:sz w:val="22"/>
          <w:szCs w:val="22"/>
          <w:lang w:bidi="ar-SA"/>
        </w:rPr>
        <w:t xml:space="preserve">Sredstva namijenjena financiranju projekata </w:t>
      </w:r>
      <w:r w:rsidR="00192174">
        <w:rPr>
          <w:rFonts w:ascii="Calibri" w:eastAsia="Times New Roman" w:hAnsi="Calibri" w:cs="Calibri"/>
          <w:sz w:val="22"/>
          <w:szCs w:val="22"/>
          <w:lang w:bidi="ar-SA"/>
        </w:rPr>
        <w:t>osigurana</w:t>
      </w:r>
      <w:r w:rsidRPr="00E6010A">
        <w:rPr>
          <w:rFonts w:ascii="Calibri" w:eastAsia="Times New Roman" w:hAnsi="Calibri" w:cs="Calibri"/>
          <w:sz w:val="22"/>
          <w:szCs w:val="22"/>
          <w:lang w:bidi="ar-SA"/>
        </w:rPr>
        <w:t xml:space="preserve"> su u Državnom proračunu za 202</w:t>
      </w:r>
      <w:r w:rsidR="002A5502">
        <w:rPr>
          <w:rFonts w:ascii="Calibri" w:eastAsia="Times New Roman" w:hAnsi="Calibri" w:cs="Calibri"/>
          <w:sz w:val="22"/>
          <w:szCs w:val="22"/>
          <w:lang w:bidi="ar-SA"/>
        </w:rPr>
        <w:t>6</w:t>
      </w:r>
      <w:r w:rsidR="00E74100">
        <w:rPr>
          <w:rFonts w:ascii="Calibri" w:eastAsia="Times New Roman" w:hAnsi="Calibri" w:cs="Calibri"/>
          <w:sz w:val="22"/>
          <w:szCs w:val="22"/>
          <w:lang w:bidi="ar-SA"/>
        </w:rPr>
        <w:t>. godinu i projekcijama za</w:t>
      </w:r>
      <w:r w:rsidR="004E4688" w:rsidRPr="00E6010A">
        <w:rPr>
          <w:rFonts w:ascii="Calibri" w:eastAsia="Times New Roman" w:hAnsi="Calibri" w:cs="Calibri"/>
          <w:sz w:val="22"/>
          <w:szCs w:val="22"/>
          <w:lang w:bidi="ar-SA"/>
        </w:rPr>
        <w:t xml:space="preserve"> 202</w:t>
      </w:r>
      <w:r w:rsidR="002A5502">
        <w:rPr>
          <w:rFonts w:ascii="Calibri" w:eastAsia="Times New Roman" w:hAnsi="Calibri" w:cs="Calibri"/>
          <w:sz w:val="22"/>
          <w:szCs w:val="22"/>
          <w:lang w:bidi="ar-SA"/>
        </w:rPr>
        <w:t>7</w:t>
      </w:r>
      <w:r w:rsidRPr="00E6010A">
        <w:rPr>
          <w:rFonts w:ascii="Calibri" w:eastAsia="Times New Roman" w:hAnsi="Calibri" w:cs="Calibri"/>
          <w:sz w:val="22"/>
          <w:szCs w:val="22"/>
          <w:lang w:bidi="ar-SA"/>
        </w:rPr>
        <w:t xml:space="preserve">. </w:t>
      </w:r>
      <w:r w:rsidR="00E74100">
        <w:rPr>
          <w:rFonts w:ascii="Calibri" w:eastAsia="Times New Roman" w:hAnsi="Calibri" w:cs="Calibri"/>
          <w:sz w:val="22"/>
          <w:szCs w:val="22"/>
          <w:lang w:bidi="ar-SA"/>
        </w:rPr>
        <w:t>i 202</w:t>
      </w:r>
      <w:r w:rsidR="002A5502">
        <w:rPr>
          <w:rFonts w:ascii="Calibri" w:eastAsia="Times New Roman" w:hAnsi="Calibri" w:cs="Calibri"/>
          <w:sz w:val="22"/>
          <w:szCs w:val="22"/>
          <w:lang w:bidi="ar-SA"/>
        </w:rPr>
        <w:t>8</w:t>
      </w:r>
      <w:r w:rsidR="00E74100">
        <w:rPr>
          <w:rFonts w:ascii="Calibri" w:eastAsia="Times New Roman" w:hAnsi="Calibri" w:cs="Calibri"/>
          <w:sz w:val="22"/>
          <w:szCs w:val="22"/>
          <w:lang w:bidi="ar-SA"/>
        </w:rPr>
        <w:t xml:space="preserve">. </w:t>
      </w:r>
      <w:r w:rsidRPr="00E6010A">
        <w:rPr>
          <w:rFonts w:ascii="Calibri" w:eastAsia="Times New Roman" w:hAnsi="Calibri" w:cs="Calibri"/>
          <w:sz w:val="22"/>
          <w:szCs w:val="22"/>
          <w:lang w:bidi="ar-SA"/>
        </w:rPr>
        <w:t>godinu na razdjelu Ministarstva vanjskih i europskih poslova, aktivnosti</w:t>
      </w:r>
      <w:r w:rsidR="00A0181A">
        <w:rPr>
          <w:rFonts w:ascii="Calibri" w:eastAsia="Times New Roman" w:hAnsi="Calibri" w:cs="Calibri"/>
          <w:sz w:val="22"/>
          <w:szCs w:val="22"/>
          <w:lang w:bidi="ar-SA"/>
        </w:rPr>
        <w:t xml:space="preserve"> </w:t>
      </w:r>
      <w:r w:rsidR="004E4688" w:rsidRPr="00C13F17">
        <w:rPr>
          <w:rFonts w:ascii="Calibri" w:eastAsia="Times New Roman" w:hAnsi="Calibri" w:cs="Calibri"/>
          <w:sz w:val="22"/>
          <w:szCs w:val="22"/>
          <w:lang w:bidi="ar-SA"/>
        </w:rPr>
        <w:t>K776046</w:t>
      </w:r>
      <w:bookmarkStart w:id="5" w:name="_Hlk178778109"/>
      <w:r w:rsidR="00192174">
        <w:rPr>
          <w:rFonts w:ascii="Calibri" w:eastAsia="Times New Roman" w:hAnsi="Calibri" w:cs="Calibri"/>
          <w:sz w:val="22"/>
          <w:szCs w:val="22"/>
          <w:lang w:bidi="ar-SA"/>
        </w:rPr>
        <w:t xml:space="preserve">, izvoru financiranja 11 te aktivnosti </w:t>
      </w:r>
      <w:r w:rsidR="00D549EA">
        <w:rPr>
          <w:rFonts w:ascii="Calibri" w:eastAsia="Times New Roman" w:hAnsi="Calibri" w:cs="Calibri"/>
          <w:sz w:val="22"/>
          <w:szCs w:val="22"/>
          <w:lang w:bidi="ar-SA"/>
        </w:rPr>
        <w:t>A</w:t>
      </w:r>
      <w:r w:rsidR="00D549EA" w:rsidRPr="00D549EA">
        <w:rPr>
          <w:rFonts w:ascii="Calibri" w:eastAsia="Times New Roman" w:hAnsi="Calibri" w:cs="Calibri" w:hint="eastAsia"/>
          <w:sz w:val="22"/>
          <w:szCs w:val="22"/>
          <w:lang w:bidi="ar-SA"/>
        </w:rPr>
        <w:t>777058</w:t>
      </w:r>
      <w:bookmarkEnd w:id="5"/>
      <w:r w:rsidR="00192174">
        <w:rPr>
          <w:rFonts w:ascii="Calibri" w:eastAsia="Times New Roman" w:hAnsi="Calibri" w:cs="Calibri"/>
          <w:sz w:val="22"/>
          <w:szCs w:val="22"/>
          <w:lang w:bidi="ar-SA"/>
        </w:rPr>
        <w:t>, izvoru financiranja 41</w:t>
      </w:r>
      <w:r w:rsidR="004E4688" w:rsidRPr="00C13F17">
        <w:rPr>
          <w:rFonts w:ascii="Calibri" w:eastAsia="Times New Roman" w:hAnsi="Calibri" w:cs="Calibri"/>
          <w:sz w:val="22"/>
          <w:szCs w:val="22"/>
          <w:lang w:bidi="ar-SA"/>
        </w:rPr>
        <w:t>, u ukupnom izno</w:t>
      </w:r>
      <w:r w:rsidR="004E4688" w:rsidRPr="00E6010A">
        <w:rPr>
          <w:rFonts w:ascii="Calibri" w:eastAsia="Times New Roman" w:hAnsi="Calibri" w:cs="Calibri"/>
          <w:sz w:val="22"/>
          <w:szCs w:val="22"/>
          <w:lang w:bidi="ar-SA"/>
        </w:rPr>
        <w:t xml:space="preserve">su od </w:t>
      </w:r>
      <w:r w:rsidR="001B0B06">
        <w:rPr>
          <w:rFonts w:ascii="Calibri" w:eastAsia="Times New Roman" w:hAnsi="Calibri" w:cs="Calibri"/>
          <w:sz w:val="22"/>
          <w:szCs w:val="22"/>
          <w:lang w:bidi="ar-SA"/>
        </w:rPr>
        <w:t>850</w:t>
      </w:r>
      <w:r w:rsidR="008D0B9E" w:rsidRPr="00A77970">
        <w:rPr>
          <w:rFonts w:ascii="Calibri" w:eastAsia="Times New Roman" w:hAnsi="Calibri" w:cs="Calibri"/>
          <w:sz w:val="22"/>
          <w:szCs w:val="22"/>
          <w:lang w:bidi="ar-SA"/>
        </w:rPr>
        <w:t xml:space="preserve">.000,00 </w:t>
      </w:r>
      <w:r w:rsidR="00E74100" w:rsidRPr="00A77970">
        <w:rPr>
          <w:rFonts w:ascii="Calibri" w:eastAsia="Times New Roman" w:hAnsi="Calibri" w:cs="Calibri"/>
          <w:sz w:val="22"/>
          <w:szCs w:val="22"/>
          <w:lang w:bidi="ar-SA"/>
        </w:rPr>
        <w:t>eura</w:t>
      </w:r>
      <w:r w:rsidR="00A0181A" w:rsidRPr="00A77970">
        <w:rPr>
          <w:rFonts w:ascii="Calibri" w:eastAsia="Times New Roman" w:hAnsi="Calibri" w:cs="Calibri"/>
          <w:sz w:val="22"/>
          <w:szCs w:val="22"/>
          <w:lang w:bidi="ar-SA"/>
        </w:rPr>
        <w:t>.</w:t>
      </w:r>
      <w:r w:rsidRPr="00E6010A">
        <w:rPr>
          <w:rFonts w:ascii="Calibri" w:eastAsia="Times New Roman" w:hAnsi="Calibri" w:cs="Calibri"/>
          <w:sz w:val="22"/>
          <w:szCs w:val="22"/>
          <w:lang w:bidi="ar-SA"/>
        </w:rPr>
        <w:t xml:space="preserve"> </w:t>
      </w:r>
      <w:r w:rsidRPr="00E6010A">
        <w:rPr>
          <w:rFonts w:ascii="Calibri" w:eastAsia="Calibri" w:hAnsi="Calibri" w:cs="Calibri"/>
          <w:sz w:val="22"/>
          <w:szCs w:val="22"/>
          <w:lang w:bidi="ar-SA"/>
        </w:rPr>
        <w:t>Ministarstvo vanjskih i europskih poslova nije u obvezi utrošiti cjelokupan iznos predviđenih sredstava.</w:t>
      </w:r>
    </w:p>
    <w:p w14:paraId="0272D8C0" w14:textId="77777777" w:rsidR="00496A01" w:rsidRPr="00E6010A" w:rsidRDefault="008678E2">
      <w:pPr>
        <w:pStyle w:val="Standard"/>
        <w:widowControl/>
        <w:spacing w:before="120" w:after="120"/>
        <w:jc w:val="both"/>
        <w:rPr>
          <w:rFonts w:ascii="Calibri" w:eastAsia="Calibri" w:hAnsi="Calibri" w:cs="Calibri"/>
          <w:sz w:val="22"/>
          <w:szCs w:val="22"/>
          <w:lang w:bidi="ar-SA"/>
        </w:rPr>
      </w:pPr>
      <w:r w:rsidRPr="00E6010A">
        <w:rPr>
          <w:rFonts w:ascii="Calibri" w:eastAsia="Calibri" w:hAnsi="Calibri" w:cs="Calibri"/>
          <w:sz w:val="22"/>
          <w:szCs w:val="22"/>
          <w:lang w:bidi="ar-SA"/>
        </w:rPr>
        <w:t>Odobreni projekti mogu se financirati u stopostotnom iznosu ukupnih prihvatljivih troškova projekta. Prijavitelj projekta može osigurati sufinanciranje iz drugih izvora.</w:t>
      </w:r>
    </w:p>
    <w:p w14:paraId="0AF20097" w14:textId="77777777" w:rsidR="00496A01" w:rsidRPr="00E74100" w:rsidRDefault="008678E2">
      <w:pPr>
        <w:pStyle w:val="Heading2"/>
        <w:shd w:val="clear" w:color="auto" w:fill="D9E2F3"/>
        <w:spacing w:before="120" w:after="120"/>
        <w:rPr>
          <w:lang w:val="hr-HR"/>
        </w:rPr>
      </w:pPr>
      <w:r w:rsidRPr="00E6010A">
        <w:rPr>
          <w:rFonts w:ascii="Calibri" w:hAnsi="Calibri" w:cs="Calibri"/>
          <w:b/>
          <w:color w:val="000000"/>
          <w:sz w:val="22"/>
          <w:szCs w:val="22"/>
          <w:lang w:val="hr-HR"/>
        </w:rPr>
        <w:t xml:space="preserve">1.4.2 Vrijednost </w:t>
      </w:r>
      <w:r w:rsidR="008A7682" w:rsidRPr="00E6010A">
        <w:rPr>
          <w:rFonts w:ascii="Calibri" w:hAnsi="Calibri" w:cs="Calibri"/>
          <w:b/>
          <w:color w:val="000000"/>
          <w:sz w:val="22"/>
          <w:szCs w:val="22"/>
          <w:lang w:val="hr-HR"/>
        </w:rPr>
        <w:t xml:space="preserve">pojedinačnih </w:t>
      </w:r>
      <w:r w:rsidRPr="00E6010A">
        <w:rPr>
          <w:rFonts w:ascii="Calibri" w:hAnsi="Calibri" w:cs="Calibri"/>
          <w:b/>
          <w:color w:val="000000"/>
          <w:sz w:val="22"/>
          <w:szCs w:val="22"/>
          <w:lang w:val="hr-HR"/>
        </w:rPr>
        <w:t>projek</w:t>
      </w:r>
      <w:r w:rsidR="008A7682" w:rsidRPr="00E6010A">
        <w:rPr>
          <w:rFonts w:ascii="Calibri" w:hAnsi="Calibri" w:cs="Calibri"/>
          <w:b/>
          <w:color w:val="000000"/>
          <w:sz w:val="22"/>
          <w:szCs w:val="22"/>
          <w:lang w:val="hr-HR"/>
        </w:rPr>
        <w:t>ata</w:t>
      </w:r>
    </w:p>
    <w:p w14:paraId="010D553D" w14:textId="45749972" w:rsidR="0074239D" w:rsidRPr="00E6010A" w:rsidRDefault="004E4688">
      <w:pPr>
        <w:pStyle w:val="Standard"/>
        <w:widowControl/>
        <w:spacing w:before="120" w:after="120"/>
        <w:jc w:val="both"/>
        <w:rPr>
          <w:rFonts w:ascii="Calibri" w:eastAsia="Calibri" w:hAnsi="Calibri" w:cs="Calibri"/>
          <w:sz w:val="22"/>
          <w:szCs w:val="22"/>
          <w:lang w:bidi="ar-SA"/>
        </w:rPr>
      </w:pPr>
      <w:r w:rsidRPr="00A77970">
        <w:rPr>
          <w:rFonts w:ascii="Calibri" w:eastAsia="Calibri" w:hAnsi="Calibri" w:cs="Calibri"/>
          <w:sz w:val="22"/>
          <w:szCs w:val="22"/>
          <w:lang w:bidi="ar-SA"/>
        </w:rPr>
        <w:t xml:space="preserve">Najmanji iznos financijskih sredstava koji može biti dodijeljen po pojedinom projektu je </w:t>
      </w:r>
      <w:r w:rsidR="0008645E" w:rsidRPr="00A77970">
        <w:rPr>
          <w:rFonts w:ascii="Calibri" w:eastAsia="Calibri" w:hAnsi="Calibri" w:cs="Calibri"/>
          <w:sz w:val="22"/>
          <w:szCs w:val="22"/>
          <w:lang w:bidi="ar-SA"/>
        </w:rPr>
        <w:t xml:space="preserve"> 5</w:t>
      </w:r>
      <w:r w:rsidR="00D549EA">
        <w:rPr>
          <w:rFonts w:ascii="Calibri" w:eastAsia="Calibri" w:hAnsi="Calibri" w:cs="Calibri"/>
          <w:sz w:val="22"/>
          <w:szCs w:val="22"/>
          <w:lang w:bidi="ar-SA"/>
        </w:rPr>
        <w:t>0</w:t>
      </w:r>
      <w:r w:rsidR="0008645E" w:rsidRPr="00A77970">
        <w:rPr>
          <w:rFonts w:ascii="Calibri" w:eastAsia="Calibri" w:hAnsi="Calibri" w:cs="Calibri"/>
          <w:sz w:val="22"/>
          <w:szCs w:val="22"/>
          <w:lang w:bidi="ar-SA"/>
        </w:rPr>
        <w:t xml:space="preserve">.000,00 </w:t>
      </w:r>
      <w:r w:rsidR="002C5390" w:rsidRPr="00A77970">
        <w:rPr>
          <w:rFonts w:ascii="Calibri" w:eastAsia="Calibri" w:hAnsi="Calibri" w:cs="Calibri" w:hint="eastAsia"/>
          <w:sz w:val="22"/>
          <w:szCs w:val="22"/>
          <w:lang w:bidi="ar-SA"/>
        </w:rPr>
        <w:t>eura</w:t>
      </w:r>
      <w:r w:rsidRPr="00A77970">
        <w:rPr>
          <w:rFonts w:ascii="Calibri" w:eastAsia="Calibri" w:hAnsi="Calibri" w:cs="Calibri"/>
          <w:sz w:val="22"/>
          <w:szCs w:val="22"/>
          <w:lang w:bidi="ar-SA"/>
        </w:rPr>
        <w:t xml:space="preserve">, a najveći iznos financijskih sredstava koji može biti dodijeljen po pojedinom projektu je </w:t>
      </w:r>
      <w:r w:rsidR="001B0B06">
        <w:rPr>
          <w:rFonts w:ascii="Calibri" w:eastAsia="Calibri" w:hAnsi="Calibri" w:cs="Calibri"/>
          <w:sz w:val="22"/>
          <w:szCs w:val="22"/>
          <w:lang w:bidi="ar-SA"/>
        </w:rPr>
        <w:t>85</w:t>
      </w:r>
      <w:r w:rsidR="0008645E" w:rsidRPr="00A77970">
        <w:rPr>
          <w:rFonts w:ascii="Calibri" w:eastAsia="Calibri" w:hAnsi="Calibri" w:cs="Calibri"/>
          <w:sz w:val="22"/>
          <w:szCs w:val="22"/>
          <w:lang w:bidi="ar-SA"/>
        </w:rPr>
        <w:t>.000,00 eura.</w:t>
      </w:r>
    </w:p>
    <w:p w14:paraId="778BA7FD" w14:textId="77777777" w:rsidR="00496A01" w:rsidRPr="00E74100" w:rsidRDefault="008678E2">
      <w:pPr>
        <w:pStyle w:val="Heading2"/>
        <w:shd w:val="clear" w:color="auto" w:fill="D9E2F3"/>
        <w:spacing w:before="120" w:after="120"/>
        <w:rPr>
          <w:lang w:val="hr-HR"/>
        </w:rPr>
      </w:pPr>
      <w:r w:rsidRPr="00E6010A">
        <w:rPr>
          <w:rFonts w:ascii="Calibri" w:hAnsi="Calibri" w:cs="Calibri"/>
          <w:b/>
          <w:color w:val="000000"/>
          <w:sz w:val="22"/>
          <w:szCs w:val="22"/>
          <w:lang w:val="hr-HR"/>
        </w:rPr>
        <w:t>1.4.3 Način isplate</w:t>
      </w:r>
    </w:p>
    <w:p w14:paraId="43B8979D" w14:textId="0E9C5668" w:rsidR="008A0261" w:rsidRPr="00E6010A" w:rsidRDefault="001266EF">
      <w:pPr>
        <w:pStyle w:val="Standard"/>
        <w:widowControl/>
        <w:spacing w:before="120" w:after="120"/>
        <w:jc w:val="both"/>
        <w:rPr>
          <w:rFonts w:ascii="Calibri" w:eastAsia="Calibri" w:hAnsi="Calibri" w:cs="Calibri"/>
          <w:sz w:val="22"/>
          <w:szCs w:val="22"/>
          <w:lang w:bidi="ar-SA"/>
        </w:rPr>
      </w:pPr>
      <w:r w:rsidRPr="00E6010A">
        <w:rPr>
          <w:rFonts w:ascii="Calibri" w:eastAsia="Calibri" w:hAnsi="Calibri" w:cs="Calibri"/>
          <w:sz w:val="22"/>
          <w:szCs w:val="22"/>
          <w:lang w:bidi="ar-SA"/>
        </w:rPr>
        <w:t>Isplata odobrenih financijskih sredstava izvršit će se na način da se u roku od 30 dana od dana sklapanja Ugovor</w:t>
      </w:r>
      <w:r w:rsidR="000C1058" w:rsidRPr="00E6010A">
        <w:rPr>
          <w:rFonts w:ascii="Calibri" w:eastAsia="Calibri" w:hAnsi="Calibri" w:cs="Calibri"/>
          <w:sz w:val="22"/>
          <w:szCs w:val="22"/>
          <w:lang w:bidi="ar-SA"/>
        </w:rPr>
        <w:t>a</w:t>
      </w:r>
      <w:r w:rsidRPr="00E6010A">
        <w:rPr>
          <w:rFonts w:ascii="Calibri" w:eastAsia="Calibri" w:hAnsi="Calibri" w:cs="Calibri"/>
          <w:sz w:val="22"/>
          <w:szCs w:val="22"/>
          <w:lang w:bidi="ar-SA"/>
        </w:rPr>
        <w:t xml:space="preserve"> o </w:t>
      </w:r>
      <w:r w:rsidR="000C1058" w:rsidRPr="00E6010A">
        <w:rPr>
          <w:rFonts w:ascii="Calibri" w:eastAsia="Calibri" w:hAnsi="Calibri" w:cs="Calibri"/>
          <w:sz w:val="22"/>
          <w:szCs w:val="22"/>
          <w:lang w:bidi="ar-SA"/>
        </w:rPr>
        <w:t xml:space="preserve">dodjeli financijskih sredstava </w:t>
      </w:r>
      <w:r w:rsidR="002C0F59">
        <w:rPr>
          <w:rFonts w:ascii="Calibri" w:eastAsia="Calibri" w:hAnsi="Calibri" w:cs="Calibri"/>
          <w:sz w:val="22"/>
          <w:szCs w:val="22"/>
          <w:lang w:bidi="ar-SA"/>
        </w:rPr>
        <w:t xml:space="preserve">Korisniku </w:t>
      </w:r>
      <w:r w:rsidR="000C1058" w:rsidRPr="00E6010A">
        <w:rPr>
          <w:rFonts w:ascii="Calibri" w:eastAsia="Calibri" w:hAnsi="Calibri" w:cs="Calibri"/>
          <w:sz w:val="22"/>
          <w:szCs w:val="22"/>
          <w:lang w:bidi="ar-SA"/>
        </w:rPr>
        <w:t xml:space="preserve">isplaćuje predujam u iznosu od </w:t>
      </w:r>
      <w:r w:rsidR="00965488" w:rsidRPr="00E6010A">
        <w:rPr>
          <w:rFonts w:ascii="Calibri" w:eastAsia="Calibri" w:hAnsi="Calibri" w:cs="Calibri"/>
          <w:sz w:val="22"/>
          <w:szCs w:val="22"/>
          <w:lang w:bidi="ar-SA"/>
        </w:rPr>
        <w:t>3</w:t>
      </w:r>
      <w:r w:rsidR="000C1058" w:rsidRPr="00E6010A">
        <w:rPr>
          <w:rFonts w:ascii="Calibri" w:eastAsia="Calibri" w:hAnsi="Calibri" w:cs="Calibri"/>
          <w:sz w:val="22"/>
          <w:szCs w:val="22"/>
          <w:lang w:bidi="ar-SA"/>
        </w:rPr>
        <w:t>0% ugovorenog iznosa</w:t>
      </w:r>
      <w:r w:rsidR="00965488" w:rsidRPr="00E6010A">
        <w:rPr>
          <w:rFonts w:ascii="Calibri" w:eastAsia="Calibri" w:hAnsi="Calibri" w:cs="Calibri"/>
          <w:sz w:val="22"/>
          <w:szCs w:val="22"/>
          <w:lang w:bidi="ar-SA"/>
        </w:rPr>
        <w:t>. 5</w:t>
      </w:r>
      <w:r w:rsidR="000C1058" w:rsidRPr="00C13F17">
        <w:rPr>
          <w:rFonts w:ascii="Calibri" w:eastAsia="Calibri" w:hAnsi="Calibri" w:cs="Calibri"/>
          <w:sz w:val="22"/>
          <w:szCs w:val="22"/>
          <w:lang w:bidi="ar-SA"/>
        </w:rPr>
        <w:t>0% ugovorenog iznosa isplaćuje se</w:t>
      </w:r>
      <w:r w:rsidR="00965488" w:rsidRPr="00C13F17">
        <w:rPr>
          <w:rFonts w:ascii="Calibri" w:eastAsia="Calibri" w:hAnsi="Calibri" w:cs="Calibri"/>
          <w:sz w:val="22"/>
          <w:szCs w:val="22"/>
          <w:lang w:bidi="ar-SA"/>
        </w:rPr>
        <w:t xml:space="preserve"> </w:t>
      </w:r>
      <w:r w:rsidR="00A41D0E" w:rsidRPr="00C13F17">
        <w:rPr>
          <w:rFonts w:ascii="Calibri" w:eastAsia="Calibri" w:hAnsi="Calibri" w:cs="Calibri"/>
          <w:sz w:val="22"/>
          <w:szCs w:val="22"/>
          <w:lang w:bidi="ar-SA"/>
        </w:rPr>
        <w:t xml:space="preserve">u roku od 30 dana od </w:t>
      </w:r>
      <w:r w:rsidR="00CD02EC" w:rsidRPr="00C13F17">
        <w:rPr>
          <w:rFonts w:ascii="Calibri" w:eastAsia="Calibri" w:hAnsi="Calibri" w:cs="Calibri"/>
          <w:sz w:val="22"/>
          <w:szCs w:val="22"/>
          <w:lang w:bidi="ar-SA"/>
        </w:rPr>
        <w:t xml:space="preserve">dana prihvaćanja prvog šestomjesečnog </w:t>
      </w:r>
      <w:r w:rsidR="00DD2C99" w:rsidRPr="00E6010A">
        <w:rPr>
          <w:rFonts w:ascii="Calibri" w:eastAsia="Calibri" w:hAnsi="Calibri" w:cs="Calibri"/>
          <w:sz w:val="22"/>
          <w:szCs w:val="22"/>
          <w:lang w:bidi="ar-SA"/>
        </w:rPr>
        <w:t xml:space="preserve">projektnog </w:t>
      </w:r>
      <w:r w:rsidR="008A0261" w:rsidRPr="00E6010A">
        <w:rPr>
          <w:rFonts w:ascii="Calibri" w:eastAsia="Calibri" w:hAnsi="Calibri" w:cs="Calibri"/>
          <w:sz w:val="22"/>
          <w:szCs w:val="22"/>
          <w:lang w:bidi="ar-SA"/>
        </w:rPr>
        <w:t>izvještaja</w:t>
      </w:r>
      <w:r w:rsidR="00965488" w:rsidRPr="00E6010A">
        <w:rPr>
          <w:rFonts w:ascii="Calibri" w:eastAsia="Calibri" w:hAnsi="Calibri" w:cs="Calibri"/>
          <w:sz w:val="22"/>
          <w:szCs w:val="22"/>
          <w:lang w:bidi="ar-SA"/>
        </w:rPr>
        <w:t xml:space="preserve">. </w:t>
      </w:r>
      <w:r w:rsidR="00A41D0E" w:rsidRPr="00E6010A">
        <w:rPr>
          <w:rFonts w:ascii="Calibri" w:eastAsia="Calibri" w:hAnsi="Calibri" w:cs="Calibri"/>
          <w:sz w:val="22"/>
          <w:szCs w:val="22"/>
          <w:lang w:bidi="ar-SA"/>
        </w:rPr>
        <w:t xml:space="preserve">Završna isplata </w:t>
      </w:r>
      <w:r w:rsidR="000C1058" w:rsidRPr="00E6010A">
        <w:rPr>
          <w:rFonts w:ascii="Calibri" w:eastAsia="Calibri" w:hAnsi="Calibri" w:cs="Calibri"/>
          <w:sz w:val="22"/>
          <w:szCs w:val="22"/>
          <w:lang w:bidi="ar-SA"/>
        </w:rPr>
        <w:t xml:space="preserve">ugovorenog iznosa isplaćuje se u roku od 30 dana od dana </w:t>
      </w:r>
      <w:r w:rsidR="00A45BCA" w:rsidRPr="00E6010A">
        <w:rPr>
          <w:rFonts w:ascii="Calibri" w:eastAsia="Calibri" w:hAnsi="Calibri" w:cs="Calibri"/>
          <w:sz w:val="22"/>
          <w:szCs w:val="22"/>
          <w:lang w:bidi="ar-SA"/>
        </w:rPr>
        <w:t>prihvaćanja</w:t>
      </w:r>
      <w:r w:rsidR="00A41D0E" w:rsidRPr="00E6010A">
        <w:rPr>
          <w:rFonts w:ascii="Calibri" w:eastAsia="Calibri" w:hAnsi="Calibri" w:cs="Calibri"/>
          <w:sz w:val="22"/>
          <w:szCs w:val="22"/>
          <w:lang w:bidi="ar-SA"/>
        </w:rPr>
        <w:t xml:space="preserve"> </w:t>
      </w:r>
      <w:r w:rsidR="00084488" w:rsidRPr="00E6010A">
        <w:rPr>
          <w:rFonts w:ascii="Calibri" w:eastAsia="Calibri" w:hAnsi="Calibri" w:cs="Calibri"/>
          <w:sz w:val="22"/>
          <w:szCs w:val="22"/>
          <w:lang w:bidi="ar-SA"/>
        </w:rPr>
        <w:t xml:space="preserve">završnog </w:t>
      </w:r>
      <w:r w:rsidR="00965488" w:rsidRPr="00E6010A">
        <w:rPr>
          <w:rFonts w:ascii="Calibri" w:eastAsia="Calibri" w:hAnsi="Calibri" w:cs="Calibri"/>
          <w:sz w:val="22"/>
          <w:szCs w:val="22"/>
          <w:lang w:bidi="ar-SA"/>
        </w:rPr>
        <w:t xml:space="preserve">projektnog </w:t>
      </w:r>
      <w:r w:rsidR="00084488" w:rsidRPr="00E6010A">
        <w:rPr>
          <w:rFonts w:ascii="Calibri" w:eastAsia="Calibri" w:hAnsi="Calibri" w:cs="Calibri"/>
          <w:sz w:val="22"/>
          <w:szCs w:val="22"/>
          <w:lang w:bidi="ar-SA"/>
        </w:rPr>
        <w:t>izvještaja</w:t>
      </w:r>
      <w:r w:rsidR="000C1058" w:rsidRPr="00E6010A">
        <w:rPr>
          <w:rFonts w:ascii="Calibri" w:eastAsia="Calibri" w:hAnsi="Calibri" w:cs="Calibri"/>
          <w:sz w:val="22"/>
          <w:szCs w:val="22"/>
          <w:lang w:bidi="ar-SA"/>
        </w:rPr>
        <w:t>.</w:t>
      </w:r>
    </w:p>
    <w:p w14:paraId="1B9D4684" w14:textId="3570C0A6" w:rsidR="008A0261" w:rsidRPr="00E6010A" w:rsidRDefault="00CD02EC">
      <w:pPr>
        <w:pStyle w:val="Standard"/>
        <w:widowControl/>
        <w:spacing w:before="120" w:after="120"/>
        <w:jc w:val="both"/>
        <w:rPr>
          <w:rFonts w:ascii="Calibri" w:eastAsia="Calibri" w:hAnsi="Calibri" w:cs="Calibri"/>
          <w:sz w:val="22"/>
          <w:szCs w:val="22"/>
          <w:lang w:bidi="ar-SA"/>
        </w:rPr>
      </w:pPr>
      <w:r w:rsidRPr="00E6010A">
        <w:rPr>
          <w:rFonts w:ascii="Calibri" w:eastAsia="Calibri" w:hAnsi="Calibri" w:cs="Calibri"/>
          <w:sz w:val="22"/>
          <w:szCs w:val="22"/>
          <w:lang w:bidi="ar-SA"/>
        </w:rPr>
        <w:t>Kao instrument osiguranja</w:t>
      </w:r>
      <w:r w:rsidR="002C0F59">
        <w:rPr>
          <w:rFonts w:ascii="Calibri" w:eastAsia="Calibri" w:hAnsi="Calibri" w:cs="Calibri"/>
          <w:sz w:val="22"/>
          <w:szCs w:val="22"/>
          <w:lang w:bidi="ar-SA"/>
        </w:rPr>
        <w:t>,</w:t>
      </w:r>
      <w:r w:rsidRPr="00E6010A">
        <w:rPr>
          <w:rFonts w:ascii="Calibri" w:eastAsia="Calibri" w:hAnsi="Calibri" w:cs="Calibri"/>
          <w:sz w:val="22"/>
          <w:szCs w:val="22"/>
          <w:lang w:bidi="ar-SA"/>
        </w:rPr>
        <w:t xml:space="preserve"> </w:t>
      </w:r>
      <w:r w:rsidR="002C0F59">
        <w:rPr>
          <w:rFonts w:ascii="Calibri" w:eastAsia="Calibri" w:hAnsi="Calibri" w:cs="Calibri"/>
          <w:sz w:val="22"/>
          <w:szCs w:val="22"/>
          <w:lang w:bidi="ar-SA"/>
        </w:rPr>
        <w:t>K</w:t>
      </w:r>
      <w:r w:rsidR="000C1058" w:rsidRPr="00E6010A">
        <w:rPr>
          <w:rFonts w:ascii="Calibri" w:eastAsia="Calibri" w:hAnsi="Calibri" w:cs="Calibri"/>
          <w:sz w:val="22"/>
          <w:szCs w:val="22"/>
          <w:lang w:bidi="ar-SA"/>
        </w:rPr>
        <w:t xml:space="preserve">orisnik sredstava prije sklapanja Ugovora </w:t>
      </w:r>
      <w:r w:rsidR="008A0261" w:rsidRPr="00E6010A">
        <w:rPr>
          <w:rFonts w:ascii="Calibri" w:eastAsia="Calibri" w:hAnsi="Calibri" w:cs="Calibri"/>
          <w:sz w:val="22"/>
          <w:szCs w:val="22"/>
          <w:lang w:bidi="ar-SA"/>
        </w:rPr>
        <w:t xml:space="preserve">o dodjeli financijskih sredstava </w:t>
      </w:r>
      <w:r w:rsidR="000C1058" w:rsidRPr="00E6010A">
        <w:rPr>
          <w:rFonts w:ascii="Calibri" w:eastAsia="Calibri" w:hAnsi="Calibri" w:cs="Calibri"/>
          <w:sz w:val="22"/>
          <w:szCs w:val="22"/>
          <w:lang w:bidi="ar-SA"/>
        </w:rPr>
        <w:t xml:space="preserve">dostavlja solemniziranu bjanko zadužnicu koja se ovjerava na cijeli iznos </w:t>
      </w:r>
      <w:r w:rsidR="0074239D" w:rsidRPr="00E6010A">
        <w:rPr>
          <w:rFonts w:ascii="Calibri" w:eastAsia="Calibri" w:hAnsi="Calibri" w:cs="Calibri"/>
          <w:sz w:val="22"/>
          <w:szCs w:val="22"/>
          <w:lang w:bidi="ar-SA"/>
        </w:rPr>
        <w:t xml:space="preserve">projekta </w:t>
      </w:r>
      <w:r w:rsidR="000C1058" w:rsidRPr="00E6010A">
        <w:rPr>
          <w:rFonts w:ascii="Calibri" w:eastAsia="Calibri" w:hAnsi="Calibri" w:cs="Calibri"/>
          <w:sz w:val="22"/>
          <w:szCs w:val="22"/>
          <w:lang w:bidi="ar-SA"/>
        </w:rPr>
        <w:t>i ostaje u Ministarstvu vanjskih i europskih poslova do odobrenja završnog projekt</w:t>
      </w:r>
      <w:r w:rsidR="000E4A8C" w:rsidRPr="00E6010A">
        <w:rPr>
          <w:rFonts w:ascii="Calibri" w:eastAsia="Calibri" w:hAnsi="Calibri" w:cs="Calibri"/>
          <w:sz w:val="22"/>
          <w:szCs w:val="22"/>
          <w:lang w:bidi="ar-SA"/>
        </w:rPr>
        <w:t>nog izvještaja</w:t>
      </w:r>
      <w:r w:rsidR="000C1058" w:rsidRPr="00E6010A">
        <w:rPr>
          <w:rFonts w:ascii="Calibri" w:eastAsia="Calibri" w:hAnsi="Calibri" w:cs="Calibri"/>
          <w:sz w:val="22"/>
          <w:szCs w:val="22"/>
          <w:lang w:bidi="ar-SA"/>
        </w:rPr>
        <w:t xml:space="preserve">, </w:t>
      </w:r>
      <w:r w:rsidR="00965488" w:rsidRPr="00E6010A">
        <w:rPr>
          <w:rFonts w:ascii="Calibri" w:eastAsia="Calibri" w:hAnsi="Calibri" w:cs="Calibri"/>
          <w:sz w:val="22"/>
          <w:szCs w:val="22"/>
          <w:lang w:bidi="ar-SA"/>
        </w:rPr>
        <w:t xml:space="preserve">a </w:t>
      </w:r>
      <w:r w:rsidR="000C1058" w:rsidRPr="00E6010A">
        <w:rPr>
          <w:rFonts w:ascii="Calibri" w:eastAsia="Calibri" w:hAnsi="Calibri" w:cs="Calibri"/>
          <w:sz w:val="22"/>
          <w:szCs w:val="22"/>
          <w:lang w:bidi="ar-SA"/>
        </w:rPr>
        <w:t>ako ne bude realizirana vraća se Korisniku.</w:t>
      </w:r>
    </w:p>
    <w:p w14:paraId="7BA6FFAE" w14:textId="77777777" w:rsidR="001266EF" w:rsidRPr="00E6010A" w:rsidRDefault="008A0261">
      <w:pPr>
        <w:pStyle w:val="Standard"/>
        <w:widowControl/>
        <w:spacing w:before="120" w:after="120"/>
        <w:jc w:val="both"/>
        <w:rPr>
          <w:rFonts w:ascii="Calibri" w:eastAsia="Calibri" w:hAnsi="Calibri" w:cs="Calibri"/>
          <w:sz w:val="22"/>
          <w:szCs w:val="22"/>
          <w:lang w:bidi="ar-SA"/>
        </w:rPr>
      </w:pPr>
      <w:r w:rsidRPr="00E6010A">
        <w:rPr>
          <w:rFonts w:ascii="Calibri" w:eastAsia="Calibri" w:hAnsi="Calibri" w:cs="Calibri"/>
          <w:sz w:val="22"/>
          <w:szCs w:val="22"/>
          <w:lang w:bidi="ar-SA"/>
        </w:rPr>
        <w:t xml:space="preserve">Sva financijska sredstva isplaćuju se Korisniku na temelju Zahtjeva za isplatu kojeg Korisnik šalje Ministarstvu vanjskih i europskih poslova sukladno Ugovoru o dodjeli financijskih sredstava. </w:t>
      </w:r>
    </w:p>
    <w:p w14:paraId="50ABAC39" w14:textId="77777777" w:rsidR="00496A01" w:rsidRPr="00891226" w:rsidRDefault="008678E2">
      <w:pPr>
        <w:pStyle w:val="Heading2"/>
        <w:shd w:val="clear" w:color="auto" w:fill="B4C6E7"/>
        <w:spacing w:before="120" w:after="120"/>
      </w:pPr>
      <w:r w:rsidRPr="00E6010A">
        <w:rPr>
          <w:rFonts w:ascii="Calibri" w:hAnsi="Calibri" w:cs="Calibri"/>
          <w:b/>
          <w:color w:val="000000"/>
          <w:sz w:val="22"/>
          <w:szCs w:val="22"/>
          <w:lang w:val="hr-HR"/>
        </w:rPr>
        <w:t>1.5 POJMOVI</w:t>
      </w:r>
    </w:p>
    <w:tbl>
      <w:tblPr>
        <w:tblW w:w="9034" w:type="dxa"/>
        <w:tblInd w:w="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8"/>
        <w:gridCol w:w="7366"/>
      </w:tblGrid>
      <w:tr w:rsidR="00496A01" w:rsidRPr="00E6010A" w14:paraId="0803A6D8" w14:textId="77777777" w:rsidTr="00965488">
        <w:trPr>
          <w:trHeight w:val="209"/>
        </w:trPr>
        <w:tc>
          <w:tcPr>
            <w:tcW w:w="9034" w:type="dxa"/>
            <w:gridSpan w:val="2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AE3D7" w14:textId="77777777" w:rsidR="00496A01" w:rsidRPr="00891226" w:rsidRDefault="008678E2">
            <w:pPr>
              <w:pStyle w:val="Standarduser"/>
              <w:spacing w:before="120" w:after="120"/>
              <w:jc w:val="both"/>
            </w:pPr>
            <w:r w:rsidRPr="00E6010A">
              <w:rPr>
                <w:rFonts w:cs="Calibri"/>
                <w:color w:val="000000"/>
                <w:sz w:val="16"/>
                <w:szCs w:val="16"/>
                <w:lang w:val="hr-HR" w:eastAsia="en-GB"/>
              </w:rPr>
              <w:t xml:space="preserve">Tablica </w:t>
            </w:r>
            <w:r w:rsidR="00793ED8" w:rsidRPr="00E6010A">
              <w:rPr>
                <w:rFonts w:cs="Calibri"/>
                <w:color w:val="000000"/>
                <w:sz w:val="16"/>
                <w:szCs w:val="16"/>
                <w:lang w:val="hr-HR" w:eastAsia="en-GB"/>
              </w:rPr>
              <w:t>5</w:t>
            </w:r>
            <w:r w:rsidRPr="00E6010A">
              <w:rPr>
                <w:rFonts w:cs="Calibri"/>
                <w:color w:val="000000"/>
                <w:sz w:val="16"/>
                <w:szCs w:val="16"/>
                <w:lang w:val="hr-HR" w:eastAsia="en-GB"/>
              </w:rPr>
              <w:t>: Pojmovi</w:t>
            </w:r>
          </w:p>
        </w:tc>
      </w:tr>
      <w:tr w:rsidR="00496A01" w:rsidRPr="00E6010A" w14:paraId="1CA2F93C" w14:textId="77777777" w:rsidTr="0074239D">
        <w:trPr>
          <w:trHeight w:val="20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469FD" w14:textId="77777777" w:rsidR="00496A01" w:rsidRPr="00891226" w:rsidRDefault="008678E2">
            <w:pPr>
              <w:pStyle w:val="Standarduser"/>
              <w:spacing w:before="120" w:after="120"/>
            </w:pPr>
            <w:r w:rsidRPr="00E6010A">
              <w:rPr>
                <w:rFonts w:cs="Calibri"/>
                <w:b/>
                <w:bCs/>
                <w:color w:val="000000"/>
                <w:lang w:val="hr-HR" w:eastAsia="en-GB"/>
              </w:rPr>
              <w:t>PROJEKT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2C743" w14:textId="77777777" w:rsidR="00496A01" w:rsidRPr="00891226" w:rsidRDefault="008678E2">
            <w:pPr>
              <w:pStyle w:val="Standarduser"/>
              <w:spacing w:before="120" w:after="120"/>
              <w:jc w:val="both"/>
            </w:pPr>
            <w:r w:rsidRPr="00E6010A">
              <w:rPr>
                <w:rFonts w:cs="Calibri"/>
                <w:color w:val="000000"/>
                <w:lang w:val="hr-HR" w:eastAsia="en-GB"/>
              </w:rPr>
              <w:t>Niz aktivnosti čiji je cilj ostvarenje jasno određenih rezultata unutar određenog vremenskog roka i s određenim proračunom.</w:t>
            </w:r>
          </w:p>
        </w:tc>
      </w:tr>
      <w:tr w:rsidR="00496A01" w:rsidRPr="00E6010A" w14:paraId="4B406C34" w14:textId="77777777" w:rsidTr="0074239D">
        <w:trPr>
          <w:trHeight w:val="20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02680" w14:textId="77777777" w:rsidR="00496A01" w:rsidRPr="00891226" w:rsidRDefault="008678E2">
            <w:pPr>
              <w:pStyle w:val="Standarduser"/>
              <w:spacing w:before="120" w:after="120"/>
            </w:pPr>
            <w:r w:rsidRPr="00E6010A">
              <w:rPr>
                <w:rFonts w:cs="Calibri"/>
                <w:b/>
                <w:bCs/>
                <w:color w:val="000000"/>
                <w:lang w:val="hr-HR" w:eastAsia="en-GB"/>
              </w:rPr>
              <w:t xml:space="preserve">ORGANIZACIJA CIVILNOG DRUŠTVA 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tbl>
            <w:tblPr>
              <w:tblW w:w="7026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026"/>
            </w:tblGrid>
            <w:tr w:rsidR="00496A01" w:rsidRPr="00E6010A" w14:paraId="29F3FDCE" w14:textId="77777777">
              <w:trPr>
                <w:trHeight w:val="654"/>
              </w:trPr>
              <w:tc>
                <w:tcPr>
                  <w:tcW w:w="7026" w:type="dxa"/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F11D3B8" w14:textId="77777777" w:rsidR="00496A01" w:rsidRPr="00E6010A" w:rsidRDefault="008678E2" w:rsidP="0074239D">
                  <w:pPr>
                    <w:pStyle w:val="Standard"/>
                    <w:widowControl/>
                    <w:suppressAutoHyphens w:val="0"/>
                    <w:spacing w:before="120" w:after="120"/>
                    <w:ind w:left="-87" w:right="-59"/>
                    <w:jc w:val="both"/>
                    <w:textAlignment w:val="auto"/>
                    <w:rPr>
                      <w:rFonts w:hint="eastAsia"/>
                    </w:rPr>
                  </w:pPr>
                  <w:r w:rsidRPr="00E6010A">
                    <w:rPr>
                      <w:rFonts w:ascii="Calibri" w:hAnsi="Calibri" w:cs="Calibri"/>
                      <w:color w:val="000000"/>
                      <w:kern w:val="0"/>
                      <w:sz w:val="22"/>
                      <w:szCs w:val="22"/>
                      <w:lang w:bidi="ar-SA"/>
                    </w:rPr>
                    <w:t>Organizacije civilnoga društva su organizacijske strukture izvan javnog sektora koje na dobrovoljnoj osnovi okupljaju različite društvene dionike koji predstavljaju širok spektar interesa.</w:t>
                  </w:r>
                  <w:r w:rsidR="00CD02EC" w:rsidRPr="00E6010A">
                    <w:rPr>
                      <w:rFonts w:ascii="Calibri" w:hAnsi="Calibri" w:cs="Calibri"/>
                      <w:color w:val="000000"/>
                      <w:kern w:val="0"/>
                      <w:sz w:val="22"/>
                      <w:szCs w:val="22"/>
                      <w:lang w:bidi="ar-SA"/>
                    </w:rPr>
                    <w:t xml:space="preserve"> </w:t>
                  </w:r>
                  <w:r w:rsidRPr="00E6010A">
                    <w:rPr>
                      <w:rFonts w:ascii="Calibri" w:hAnsi="Calibri" w:cs="Calibri"/>
                      <w:color w:val="000000"/>
                      <w:kern w:val="0"/>
                      <w:sz w:val="22"/>
                      <w:szCs w:val="22"/>
                      <w:lang w:bidi="ar-SA"/>
                    </w:rPr>
                    <w:t xml:space="preserve">Za potrebe ovog Javnog poziva obuhvaćaju sljedeće </w:t>
                  </w:r>
                  <w:r w:rsidR="00CD02EC" w:rsidRPr="00E6010A">
                    <w:rPr>
                      <w:rFonts w:ascii="Calibri" w:hAnsi="Calibri" w:cs="Calibri"/>
                      <w:color w:val="000000"/>
                      <w:kern w:val="0"/>
                      <w:sz w:val="22"/>
                      <w:szCs w:val="22"/>
                      <w:lang w:bidi="ar-SA"/>
                    </w:rPr>
                    <w:t>pravne osobe, osnovane sukladno posebnim zakonima i upisane u matični registar</w:t>
                  </w:r>
                  <w:r w:rsidRPr="00E6010A">
                    <w:rPr>
                      <w:rFonts w:ascii="Calibri" w:hAnsi="Calibri" w:cs="Calibri"/>
                      <w:color w:val="000000"/>
                      <w:kern w:val="0"/>
                      <w:sz w:val="22"/>
                      <w:szCs w:val="22"/>
                      <w:lang w:bidi="ar-SA"/>
                    </w:rPr>
                    <w:t>:</w:t>
                  </w:r>
                  <w:r w:rsidR="006B7F34" w:rsidRPr="00E6010A">
                    <w:rPr>
                      <w:rFonts w:ascii="Calibri" w:hAnsi="Calibri" w:cs="Calibri"/>
                      <w:color w:val="000000"/>
                      <w:kern w:val="0"/>
                      <w:sz w:val="22"/>
                      <w:szCs w:val="22"/>
                      <w:lang w:bidi="ar-SA"/>
                    </w:rPr>
                    <w:t xml:space="preserve"> </w:t>
                  </w:r>
                  <w:r w:rsidRPr="00C13F17">
                    <w:rPr>
                      <w:rFonts w:ascii="Calibri" w:hAnsi="Calibri" w:cs="Calibri"/>
                      <w:b/>
                      <w:bCs/>
                      <w:color w:val="000000"/>
                      <w:kern w:val="0"/>
                      <w:sz w:val="22"/>
                      <w:szCs w:val="22"/>
                      <w:lang w:bidi="ar-SA"/>
                    </w:rPr>
                    <w:t xml:space="preserve">UDRUGE, ZAKLADE, </w:t>
                  </w:r>
                  <w:r w:rsidRPr="00C13F17">
                    <w:rPr>
                      <w:rFonts w:ascii="Calibri" w:hAnsi="Calibri" w:cs="Calibri"/>
                      <w:b/>
                      <w:bCs/>
                      <w:kern w:val="0"/>
                      <w:sz w:val="22"/>
                      <w:szCs w:val="22"/>
                      <w:lang w:bidi="ar-SA"/>
                    </w:rPr>
                    <w:t>USTANOVE</w:t>
                  </w:r>
                  <w:r w:rsidRPr="00E6010A">
                    <w:rPr>
                      <w:rFonts w:ascii="Calibri" w:hAnsi="Calibri" w:cs="Calibri"/>
                      <w:b/>
                      <w:bCs/>
                      <w:kern w:val="0"/>
                      <w:sz w:val="22"/>
                      <w:szCs w:val="22"/>
                      <w:lang w:bidi="ar-SA"/>
                    </w:rPr>
                    <w:t>, VJERSKE ZAJEDNICE</w:t>
                  </w:r>
                  <w:r w:rsidR="00C7778D" w:rsidRPr="00E6010A">
                    <w:rPr>
                      <w:rFonts w:ascii="Calibri" w:hAnsi="Calibri" w:cs="Calibri"/>
                      <w:b/>
                      <w:bCs/>
                      <w:kern w:val="0"/>
                      <w:sz w:val="22"/>
                      <w:szCs w:val="22"/>
                      <w:lang w:bidi="ar-SA"/>
                    </w:rPr>
                    <w:t xml:space="preserve"> </w:t>
                  </w:r>
                  <w:r w:rsidR="00C7778D" w:rsidRPr="00E6010A">
                    <w:rPr>
                      <w:rFonts w:ascii="Calibri" w:hAnsi="Calibri" w:cs="Calibri"/>
                      <w:bCs/>
                      <w:kern w:val="0"/>
                      <w:sz w:val="22"/>
                      <w:szCs w:val="22"/>
                      <w:lang w:bidi="ar-SA"/>
                    </w:rPr>
                    <w:t>(uključujući pravne osobe Katoličke crkve</w:t>
                  </w:r>
                  <w:r w:rsidR="00A0181A">
                    <w:rPr>
                      <w:rFonts w:ascii="Calibri" w:hAnsi="Calibri" w:cs="Calibri"/>
                      <w:bCs/>
                      <w:kern w:val="0"/>
                      <w:sz w:val="22"/>
                      <w:szCs w:val="22"/>
                      <w:lang w:bidi="ar-SA"/>
                    </w:rPr>
                    <w:t>)</w:t>
                  </w:r>
                  <w:r w:rsidR="001B59FF">
                    <w:rPr>
                      <w:rFonts w:ascii="Calibri" w:hAnsi="Calibri" w:cs="Calibri"/>
                      <w:bCs/>
                      <w:kern w:val="0"/>
                      <w:sz w:val="22"/>
                      <w:szCs w:val="22"/>
                      <w:lang w:bidi="ar-SA"/>
                    </w:rPr>
                    <w:t xml:space="preserve">, </w:t>
                  </w:r>
                  <w:r w:rsidR="00C7778D" w:rsidRPr="00E6010A">
                    <w:rPr>
                      <w:rFonts w:ascii="Calibri" w:hAnsi="Calibri" w:cs="Calibri"/>
                      <w:bCs/>
                      <w:kern w:val="0"/>
                      <w:sz w:val="22"/>
                      <w:szCs w:val="22"/>
                      <w:lang w:bidi="ar-SA"/>
                    </w:rPr>
                    <w:t>upisane u Registar neprofitnih organizacija</w:t>
                  </w:r>
                  <w:r w:rsidRPr="00E6010A">
                    <w:rPr>
                      <w:rStyle w:val="FootnoteReference"/>
                      <w:rFonts w:ascii="Calibri" w:hAnsi="Calibri" w:cs="Calibri"/>
                      <w:bCs/>
                      <w:kern w:val="0"/>
                      <w:sz w:val="22"/>
                      <w:szCs w:val="22"/>
                      <w:lang w:bidi="ar-SA"/>
                    </w:rPr>
                    <w:footnoteReference w:id="1"/>
                  </w:r>
                  <w:r w:rsidRPr="00E6010A">
                    <w:rPr>
                      <w:rFonts w:ascii="Calibri" w:hAnsi="Calibri" w:cs="Calibri"/>
                      <w:bCs/>
                      <w:kern w:val="0"/>
                      <w:sz w:val="22"/>
                      <w:szCs w:val="22"/>
                      <w:lang w:bidi="ar-SA"/>
                    </w:rPr>
                    <w:t>.</w:t>
                  </w:r>
                </w:p>
              </w:tc>
            </w:tr>
          </w:tbl>
          <w:p w14:paraId="105C9803" w14:textId="77777777" w:rsidR="00496A01" w:rsidRPr="00E6010A" w:rsidRDefault="00496A01">
            <w:pPr>
              <w:pStyle w:val="Standarduser"/>
              <w:spacing w:before="120" w:after="120"/>
              <w:jc w:val="both"/>
              <w:rPr>
                <w:rFonts w:cs="Calibri"/>
                <w:color w:val="000000"/>
                <w:lang w:val="hr-HR" w:eastAsia="en-GB"/>
              </w:rPr>
            </w:pPr>
          </w:p>
        </w:tc>
      </w:tr>
      <w:tr w:rsidR="00496A01" w:rsidRPr="00E6010A" w14:paraId="2E146157" w14:textId="77777777" w:rsidTr="0074239D">
        <w:trPr>
          <w:trHeight w:val="20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3DAD0" w14:textId="77777777" w:rsidR="00496A01" w:rsidRPr="00891226" w:rsidRDefault="008678E2">
            <w:pPr>
              <w:pStyle w:val="Standarduser"/>
              <w:spacing w:before="120" w:after="120"/>
            </w:pPr>
            <w:r w:rsidRPr="00E6010A">
              <w:rPr>
                <w:rFonts w:cs="Calibri"/>
                <w:b/>
                <w:bCs/>
                <w:color w:val="000000"/>
                <w:lang w:val="hr-HR" w:eastAsia="en-GB"/>
              </w:rPr>
              <w:t>PRIJAVITELJ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E21D3" w14:textId="486C1B54" w:rsidR="00496A01" w:rsidRPr="00891226" w:rsidRDefault="008678E2">
            <w:pPr>
              <w:pStyle w:val="Standarduser"/>
              <w:spacing w:before="120" w:after="120"/>
              <w:jc w:val="both"/>
            </w:pPr>
            <w:r w:rsidRPr="00E6010A">
              <w:rPr>
                <w:rFonts w:cs="Calibri"/>
                <w:color w:val="000000"/>
                <w:lang w:val="hr-HR" w:eastAsia="en-GB"/>
              </w:rPr>
              <w:t>Organizacija civilnog društva koja je izravno odgovorna za pripremu projektn</w:t>
            </w:r>
            <w:r w:rsidR="00CC6A1E" w:rsidRPr="00E6010A">
              <w:rPr>
                <w:rFonts w:cs="Calibri"/>
                <w:color w:val="000000"/>
                <w:lang w:val="hr-HR" w:eastAsia="en-GB"/>
              </w:rPr>
              <w:t>e prijave</w:t>
            </w:r>
            <w:r w:rsidRPr="00E6010A">
              <w:rPr>
                <w:rFonts w:cs="Calibri"/>
                <w:color w:val="000000"/>
                <w:lang w:val="hr-HR" w:eastAsia="en-GB"/>
              </w:rPr>
              <w:t xml:space="preserve"> i </w:t>
            </w:r>
            <w:r w:rsidR="00B446FC">
              <w:rPr>
                <w:rFonts w:cs="Calibri"/>
                <w:color w:val="000000"/>
                <w:lang w:val="hr-HR" w:eastAsia="en-GB"/>
              </w:rPr>
              <w:t xml:space="preserve">njezino </w:t>
            </w:r>
            <w:r w:rsidRPr="00E6010A">
              <w:rPr>
                <w:rFonts w:cs="Calibri"/>
                <w:color w:val="000000"/>
                <w:lang w:val="hr-HR" w:eastAsia="en-GB"/>
              </w:rPr>
              <w:t>podnošenje na Javni poziv, u cilju dobivanja financijskih sredstava za provedbu projekta.</w:t>
            </w:r>
          </w:p>
        </w:tc>
      </w:tr>
      <w:tr w:rsidR="00496A01" w:rsidRPr="00E6010A" w14:paraId="681CF9C9" w14:textId="77777777" w:rsidTr="0074239D">
        <w:trPr>
          <w:trHeight w:val="20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702B2" w14:textId="77777777" w:rsidR="00496A01" w:rsidRPr="00CB66E4" w:rsidRDefault="008678E2">
            <w:pPr>
              <w:pStyle w:val="Standarduser"/>
              <w:spacing w:before="120" w:after="120"/>
            </w:pPr>
            <w:r w:rsidRPr="00E6010A">
              <w:rPr>
                <w:rFonts w:cs="Calibri"/>
                <w:b/>
                <w:bCs/>
                <w:color w:val="000000"/>
                <w:lang w:val="hr-HR" w:eastAsia="en-GB"/>
              </w:rPr>
              <w:t>KORISNIK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F5A6D" w14:textId="77777777" w:rsidR="00496A01" w:rsidRPr="00891EB7" w:rsidRDefault="008678E2">
            <w:pPr>
              <w:pStyle w:val="Standarduser"/>
              <w:spacing w:before="120" w:after="120"/>
              <w:jc w:val="both"/>
              <w:rPr>
                <w:lang w:val="hr-HR"/>
              </w:rPr>
            </w:pPr>
            <w:r w:rsidRPr="00E6010A">
              <w:rPr>
                <w:rFonts w:cs="Calibri"/>
                <w:color w:val="000000"/>
                <w:lang w:val="hr-HR" w:eastAsia="en-GB"/>
              </w:rPr>
              <w:t xml:space="preserve">Uspješan prijavitelj </w:t>
            </w:r>
            <w:r w:rsidR="0074239D" w:rsidRPr="00E6010A">
              <w:rPr>
                <w:rFonts w:cs="Calibri"/>
                <w:color w:val="000000"/>
                <w:lang w:val="hr-HR" w:eastAsia="en-GB"/>
              </w:rPr>
              <w:t>(</w:t>
            </w:r>
            <w:r w:rsidR="00C7778D" w:rsidRPr="00E6010A">
              <w:rPr>
                <w:rFonts w:cs="Calibri"/>
                <w:color w:val="000000"/>
                <w:lang w:val="hr-HR" w:eastAsia="en-GB"/>
              </w:rPr>
              <w:t>i partner</w:t>
            </w:r>
            <w:r w:rsidR="0074239D" w:rsidRPr="00E6010A">
              <w:rPr>
                <w:rFonts w:cs="Calibri"/>
                <w:color w:val="000000"/>
                <w:lang w:val="hr-HR" w:eastAsia="en-GB"/>
              </w:rPr>
              <w:t>)</w:t>
            </w:r>
            <w:r w:rsidR="00C7778D" w:rsidRPr="00E6010A">
              <w:rPr>
                <w:rFonts w:cs="Calibri"/>
                <w:color w:val="000000"/>
                <w:lang w:val="hr-HR" w:eastAsia="en-GB"/>
              </w:rPr>
              <w:t xml:space="preserve"> </w:t>
            </w:r>
            <w:r w:rsidRPr="00E6010A">
              <w:rPr>
                <w:rFonts w:cs="Calibri"/>
                <w:color w:val="000000"/>
                <w:lang w:val="hr-HR" w:eastAsia="en-GB"/>
              </w:rPr>
              <w:t>s kojim se potpisuje Ugovor o dodjeli financijskih sredstava. Izravno je odgovoran za početak, upravljanje, provedbu i rezultate projekta. Korisnika je moguće označavati i kao Nositelja projekta.</w:t>
            </w:r>
          </w:p>
        </w:tc>
      </w:tr>
      <w:tr w:rsidR="00496A01" w:rsidRPr="00E6010A" w14:paraId="2E0EF4B0" w14:textId="77777777" w:rsidTr="0074239D">
        <w:trPr>
          <w:trHeight w:val="32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78D54" w14:textId="77777777" w:rsidR="00496A01" w:rsidRPr="00CB66E4" w:rsidRDefault="008678E2">
            <w:pPr>
              <w:pStyle w:val="Standarduser"/>
              <w:spacing w:before="120" w:after="120"/>
            </w:pPr>
            <w:r w:rsidRPr="00E6010A">
              <w:rPr>
                <w:rFonts w:cs="Calibri"/>
                <w:b/>
                <w:bCs/>
                <w:color w:val="000000"/>
                <w:lang w:val="hr-HR" w:eastAsia="en-GB"/>
              </w:rPr>
              <w:t>CILJANA SKUPINA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5AC47" w14:textId="77777777" w:rsidR="00496A01" w:rsidRPr="00CB66E4" w:rsidRDefault="008678E2">
            <w:pPr>
              <w:pStyle w:val="Default"/>
              <w:spacing w:before="120" w:after="120"/>
              <w:jc w:val="both"/>
            </w:pPr>
            <w:r w:rsidRPr="00E6010A">
              <w:rPr>
                <w:rFonts w:ascii="Calibri" w:hAnsi="Calibri" w:cs="Calibri"/>
                <w:sz w:val="22"/>
                <w:szCs w:val="22"/>
                <w:lang w:val="hr-HR"/>
              </w:rPr>
              <w:t>Skupina na koju projektne aktivnosti izravno utječu; izravni korisnici projektnih aktivnosti.</w:t>
            </w:r>
          </w:p>
        </w:tc>
      </w:tr>
      <w:tr w:rsidR="00496A01" w:rsidRPr="00E6010A" w14:paraId="6E57FE61" w14:textId="77777777" w:rsidTr="0074239D">
        <w:trPr>
          <w:trHeight w:val="323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DD610" w14:textId="77777777" w:rsidR="00496A01" w:rsidRPr="00CB66E4" w:rsidRDefault="008678E2">
            <w:pPr>
              <w:pStyle w:val="Standarduser"/>
              <w:spacing w:before="120" w:after="120"/>
            </w:pPr>
            <w:r w:rsidRPr="00E6010A">
              <w:rPr>
                <w:rFonts w:cs="Calibri"/>
                <w:b/>
                <w:bCs/>
                <w:color w:val="000000"/>
                <w:lang w:val="hr-HR" w:eastAsia="en-GB"/>
              </w:rPr>
              <w:t>PARTNER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9DA4A" w14:textId="77777777" w:rsidR="00496A01" w:rsidRPr="00CB66E4" w:rsidRDefault="008678E2" w:rsidP="00965488">
            <w:pPr>
              <w:pStyle w:val="Standarduser"/>
              <w:spacing w:before="120" w:after="120"/>
              <w:jc w:val="both"/>
            </w:pPr>
            <w:r w:rsidRPr="00E6010A">
              <w:rPr>
                <w:rFonts w:cs="Calibri"/>
                <w:lang w:val="hr-HR" w:eastAsia="en-GB"/>
              </w:rPr>
              <w:t xml:space="preserve">Pravna osoba (između ostalih, tijelo državne uprave, lokalne ili područne uprave, organizacija civilnog društva </w:t>
            </w:r>
            <w:r w:rsidR="00B416B5" w:rsidRPr="00E6010A">
              <w:rPr>
                <w:rFonts w:cs="Calibri"/>
                <w:lang w:val="hr-HR" w:eastAsia="en-GB"/>
              </w:rPr>
              <w:t xml:space="preserve">domaća ili strana, </w:t>
            </w:r>
            <w:r w:rsidRPr="00E6010A">
              <w:rPr>
                <w:rFonts w:cs="Calibri"/>
                <w:lang w:val="hr-HR" w:eastAsia="en-GB"/>
              </w:rPr>
              <w:t xml:space="preserve">međunarodna organizacija, </w:t>
            </w:r>
            <w:r w:rsidR="000E4A8C" w:rsidRPr="00E6010A">
              <w:rPr>
                <w:rFonts w:cs="Calibri"/>
                <w:lang w:val="hr-HR" w:eastAsia="en-GB"/>
              </w:rPr>
              <w:t>dr</w:t>
            </w:r>
            <w:r w:rsidRPr="00E6010A">
              <w:rPr>
                <w:rFonts w:cs="Calibri"/>
                <w:lang w:val="hr-HR" w:eastAsia="en-GB"/>
              </w:rPr>
              <w:t>ugi odgovarajući ustrojstveni oblik pravne osobe sukladno</w:t>
            </w:r>
            <w:r w:rsidR="00E74100">
              <w:rPr>
                <w:rFonts w:cs="Calibri"/>
                <w:lang w:val="hr-HR" w:eastAsia="en-GB"/>
              </w:rPr>
              <w:t xml:space="preserve"> propisima ciljne </w:t>
            </w:r>
            <w:r w:rsidRPr="00E6010A">
              <w:rPr>
                <w:rFonts w:cs="Calibri"/>
                <w:lang w:val="hr-HR" w:eastAsia="en-GB"/>
              </w:rPr>
              <w:t>države), koja uz prijavitelja sudjeluje u provedbi dijela projekta ili projekta u cijelosti te koja koristi dio projektnih sredstava.</w:t>
            </w:r>
          </w:p>
        </w:tc>
      </w:tr>
      <w:tr w:rsidR="00496A01" w:rsidRPr="00E6010A" w14:paraId="63F05EBE" w14:textId="77777777" w:rsidTr="0074239D">
        <w:trPr>
          <w:trHeight w:val="66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6C39A" w14:textId="77777777" w:rsidR="00496A01" w:rsidRPr="00CB66E4" w:rsidRDefault="008678E2">
            <w:pPr>
              <w:pStyle w:val="Standarduser"/>
              <w:spacing w:before="120" w:after="120"/>
            </w:pPr>
            <w:r w:rsidRPr="00E6010A">
              <w:rPr>
                <w:rFonts w:cs="Calibri"/>
                <w:b/>
                <w:bCs/>
                <w:color w:val="000000"/>
                <w:lang w:val="hr-HR" w:eastAsia="en-GB"/>
              </w:rPr>
              <w:t>MINISTARSTVO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AC83C" w14:textId="77777777" w:rsidR="00496A01" w:rsidRPr="00891EB7" w:rsidRDefault="008678E2">
            <w:pPr>
              <w:pStyle w:val="Standarduser"/>
              <w:spacing w:before="120" w:after="120"/>
              <w:jc w:val="both"/>
              <w:rPr>
                <w:lang w:val="fr-BE"/>
              </w:rPr>
            </w:pPr>
            <w:r w:rsidRPr="00E6010A">
              <w:rPr>
                <w:rFonts w:cs="Calibri"/>
                <w:color w:val="000000"/>
                <w:lang w:val="hr-HR" w:eastAsia="en-GB"/>
              </w:rPr>
              <w:t>Ministarstvo vanjskih i europskih poslova. Raspisuje i nositelj je ovog Javnog poziva.</w:t>
            </w:r>
          </w:p>
        </w:tc>
      </w:tr>
      <w:tr w:rsidR="00496A01" w:rsidRPr="00E6010A" w14:paraId="5D1288C5" w14:textId="77777777" w:rsidTr="0074239D">
        <w:trPr>
          <w:trHeight w:val="669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F7AAA" w14:textId="77777777" w:rsidR="00496A01" w:rsidRPr="00365FE3" w:rsidRDefault="008678E2">
            <w:pPr>
              <w:pStyle w:val="Standarduser"/>
              <w:spacing w:before="120" w:after="120"/>
              <w:rPr>
                <w:lang w:val="es-ES"/>
              </w:rPr>
            </w:pPr>
            <w:r w:rsidRPr="00E6010A">
              <w:rPr>
                <w:rFonts w:cs="Calibri"/>
                <w:b/>
                <w:bCs/>
                <w:color w:val="000000"/>
                <w:lang w:val="hr-HR" w:eastAsia="en-GB"/>
              </w:rPr>
              <w:t>UGOVOR O DODJELI FINANCIJSKIH SREDSTAVA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184DB" w14:textId="77777777" w:rsidR="00496A01" w:rsidRPr="00365FE3" w:rsidRDefault="008678E2">
            <w:pPr>
              <w:pStyle w:val="Default"/>
              <w:spacing w:before="120" w:after="120"/>
              <w:jc w:val="both"/>
              <w:rPr>
                <w:lang w:val="es-ES"/>
              </w:rPr>
            </w:pPr>
            <w:r w:rsidRPr="00E6010A">
              <w:rPr>
                <w:rFonts w:ascii="Calibri" w:hAnsi="Calibri" w:cs="Calibri"/>
                <w:sz w:val="22"/>
                <w:szCs w:val="22"/>
                <w:lang w:val="hr-HR"/>
              </w:rPr>
              <w:t>Ugovor sklopljen između Ministarstva i Korisnika kojim se utvrđuje iznos sredstava koji je dodijeljen projektu te međusobna prava i obveze.</w:t>
            </w:r>
          </w:p>
        </w:tc>
      </w:tr>
    </w:tbl>
    <w:p w14:paraId="2B15C4C9" w14:textId="77777777" w:rsidR="005279FB" w:rsidRDefault="005279FB" w:rsidP="005279FB">
      <w:pPr>
        <w:rPr>
          <w:rFonts w:hint="eastAsia"/>
        </w:rPr>
      </w:pPr>
      <w:r>
        <w:rPr>
          <w:rFonts w:ascii="Calibri" w:hAnsi="Calibri"/>
          <w:b/>
          <w:bCs/>
          <w:color w:val="FAFAFA"/>
        </w:rPr>
        <w:t>3. OPĆI UVJETI ZA PRIJAVU PROJEKTNIH PRIJEDLOGA</w:t>
      </w:r>
    </w:p>
    <w:p w14:paraId="7D2B16FA" w14:textId="77777777" w:rsidR="00D05C10" w:rsidRPr="00E6010A" w:rsidRDefault="00F82E17" w:rsidP="006B7F34">
      <w:pPr>
        <w:jc w:val="both"/>
        <w:rPr>
          <w:rFonts w:ascii="Calibri" w:hAnsi="Calibri"/>
          <w:sz w:val="22"/>
          <w:szCs w:val="22"/>
          <w:lang w:bidi="ar-SA"/>
        </w:rPr>
      </w:pPr>
      <w:r w:rsidRPr="00E6010A"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E829293" wp14:editId="223DF908">
                <wp:simplePos x="0" y="0"/>
                <wp:positionH relativeFrom="margin">
                  <wp:align>right</wp:align>
                </wp:positionH>
                <wp:positionV relativeFrom="paragraph">
                  <wp:posOffset>437929</wp:posOffset>
                </wp:positionV>
                <wp:extent cx="5756275" cy="198755"/>
                <wp:effectExtent l="0" t="0" r="0" b="0"/>
                <wp:wrapThrough wrapText="bothSides">
                  <wp:wrapPolygon edited="0">
                    <wp:start x="0" y="0"/>
                    <wp:lineTo x="0" y="18633"/>
                    <wp:lineTo x="21517" y="18633"/>
                    <wp:lineTo x="21517" y="0"/>
                    <wp:lineTo x="0" y="0"/>
                  </wp:wrapPolygon>
                </wp:wrapThrough>
                <wp:docPr id="41" name="Oblik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6275" cy="19875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600">
                          <a:noFill/>
                          <a:prstDash val="solid"/>
                        </a:ln>
                      </wps:spPr>
                      <wps:txbx>
                        <w:txbxContent>
                          <w:p w14:paraId="087ECB76" w14:textId="77777777" w:rsidR="003C1914" w:rsidRPr="001B2D5A" w:rsidRDefault="003C1914" w:rsidP="006B7F34">
                            <w:pPr>
                              <w:shd w:val="clear" w:color="auto" w:fill="B4C6E7" w:themeFill="accent1" w:themeFillTint="66"/>
                              <w:rPr>
                                <w:rFonts w:hint="eastAsia"/>
                                <w:sz w:val="22"/>
                                <w:szCs w:val="22"/>
                              </w:rPr>
                            </w:pPr>
                            <w:r w:rsidRPr="001B2D5A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2.</w:t>
                            </w:r>
                            <w:r w:rsidRPr="001B2D5A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1 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UVJETI PRIHVATLJIVOSTI PRIJAVITELJA</w:t>
                            </w:r>
                          </w:p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829293" id="_x0000_s1033" type="#_x0000_t202" style="position:absolute;left:0;text-align:left;margin-left:402.05pt;margin-top:34.5pt;width:453.25pt;height:15.6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" fillcolor="#b4c7e7" stroked="f" strokeweight=".35mm">
                <v:textbox inset="0,0,0,0">
                  <w:txbxContent>
                    <w:p w14:paraId="087ECB76" w14:textId="77777777" w:rsidR="003C1914" w:rsidRPr="001B2D5A" w:rsidRDefault="003C1914" w:rsidP="006B7F34">
                      <w:pPr>
                        <w:shd w:val="clear" w:color="auto" w:fill="B4C6E7" w:themeFill="accent1" w:themeFillTint="66"/>
                        <w:rPr>
                          <w:rFonts w:hint="eastAsia"/>
                          <w:sz w:val="22"/>
                          <w:szCs w:val="22"/>
                        </w:rPr>
                      </w:pPr>
                      <w:r w:rsidRPr="001B2D5A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2.</w:t>
                      </w:r>
                      <w:r w:rsidRPr="001B2D5A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1 </w:t>
                      </w: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UVJETI PRIHVATLJIVOSTI PRIJAVITELJA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4C7441"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87637A" wp14:editId="6B00024E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40400" cy="333375"/>
                <wp:effectExtent l="0" t="0" r="12700" b="28575"/>
                <wp:wrapThrough wrapText="bothSides">
                  <wp:wrapPolygon edited="0">
                    <wp:start x="0" y="0"/>
                    <wp:lineTo x="0" y="22217"/>
                    <wp:lineTo x="21576" y="22217"/>
                    <wp:lineTo x="21576" y="0"/>
                    <wp:lineTo x="0" y="0"/>
                  </wp:wrapPolygon>
                </wp:wrapThrough>
                <wp:docPr id="3" name="Oblik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0400" cy="333955"/>
                        </a:xfrm>
                        <a:prstGeom prst="rect">
                          <a:avLst/>
                        </a:prstGeom>
                        <a:solidFill>
                          <a:srgbClr val="0D47A1"/>
                        </a:solidFill>
                        <a:ln w="12600">
                          <a:solidFill>
                            <a:srgbClr val="0D47A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6CDDF9A" w14:textId="77777777" w:rsidR="003C1914" w:rsidRDefault="003C1914" w:rsidP="00D05C1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AFAFA"/>
                              </w:rPr>
                              <w:t xml:space="preserve"> 2. UVJETI ZA PRIJAVU NA JAVNI POZIV</w:t>
                            </w:r>
                          </w:p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87637A" id="_x0000_s1034" type="#_x0000_t202" style="position:absolute;left:0;text-align:left;margin-left:400.8pt;margin-top:0;width:452pt;height:26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" fillcolor="#0d47a1" strokecolor="#0d47a1" strokeweight=".35mm">
                <v:textbox inset="0,0,0,0">
                  <w:txbxContent>
                    <w:p w14:paraId="36CDDF9A" w14:textId="77777777" w:rsidR="003C1914" w:rsidRDefault="003C1914" w:rsidP="00D05C1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FAFAFA"/>
                        </w:rPr>
                        <w:t xml:space="preserve"> 2. UVJETI ZA PRIJAVU NA JAVNI POZIV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D05C10" w:rsidRPr="00E6010A">
        <w:rPr>
          <w:rFonts w:ascii="Calibri" w:hAnsi="Calibri"/>
          <w:sz w:val="22"/>
          <w:szCs w:val="22"/>
          <w:lang w:bidi="ar-SA"/>
        </w:rPr>
        <w:t>Prijavitelj može biti organizacija civilnog društva isključivo slijedećih pravnih oblika:</w:t>
      </w:r>
    </w:p>
    <w:p w14:paraId="791D6B5B" w14:textId="77777777" w:rsidR="00D05C10" w:rsidRPr="00CB66E4" w:rsidRDefault="00D05C10" w:rsidP="0074239D">
      <w:pPr>
        <w:widowControl/>
        <w:numPr>
          <w:ilvl w:val="0"/>
          <w:numId w:val="103"/>
        </w:numPr>
        <w:spacing w:before="80" w:after="80"/>
        <w:ind w:left="284" w:hanging="284"/>
        <w:jc w:val="both"/>
        <w:rPr>
          <w:rFonts w:ascii="Calibri" w:eastAsia="Calibri" w:hAnsi="Calibri" w:cs="Times New Roman"/>
          <w:sz w:val="22"/>
          <w:szCs w:val="22"/>
          <w:lang w:val="en-GB" w:bidi="ar-SA"/>
        </w:rPr>
      </w:pPr>
      <w:r w:rsidRPr="00E6010A">
        <w:rPr>
          <w:rFonts w:ascii="Calibri" w:eastAsia="Calibri" w:hAnsi="Calibri" w:cs="Times New Roman"/>
          <w:b/>
          <w:bCs/>
          <w:sz w:val="22"/>
          <w:szCs w:val="22"/>
          <w:lang w:bidi="ar-SA"/>
        </w:rPr>
        <w:t>UDRUGA</w:t>
      </w:r>
    </w:p>
    <w:p w14:paraId="78AC69AE" w14:textId="77777777" w:rsidR="00D05C10" w:rsidRPr="00CB66E4" w:rsidRDefault="00D05C10" w:rsidP="0074239D">
      <w:pPr>
        <w:widowControl/>
        <w:numPr>
          <w:ilvl w:val="0"/>
          <w:numId w:val="103"/>
        </w:numPr>
        <w:spacing w:before="80" w:after="80"/>
        <w:ind w:left="284" w:hanging="284"/>
        <w:jc w:val="both"/>
        <w:rPr>
          <w:rFonts w:ascii="Calibri" w:eastAsia="Calibri" w:hAnsi="Calibri" w:cs="Times New Roman"/>
          <w:sz w:val="22"/>
          <w:szCs w:val="22"/>
          <w:lang w:val="en-GB" w:bidi="ar-SA"/>
        </w:rPr>
      </w:pPr>
      <w:r w:rsidRPr="00E6010A">
        <w:rPr>
          <w:rFonts w:ascii="Calibri" w:eastAsia="Calibri" w:hAnsi="Calibri" w:cs="Times New Roman"/>
          <w:b/>
          <w:bCs/>
          <w:sz w:val="22"/>
          <w:szCs w:val="22"/>
          <w:lang w:bidi="ar-SA"/>
        </w:rPr>
        <w:t>ZAKLADA</w:t>
      </w:r>
      <w:r w:rsidRPr="00E6010A">
        <w:rPr>
          <w:rFonts w:ascii="Calibri" w:eastAsia="Calibri" w:hAnsi="Calibri" w:cs="Times New Roman"/>
          <w:sz w:val="22"/>
          <w:szCs w:val="22"/>
          <w:lang w:bidi="ar-SA"/>
        </w:rPr>
        <w:t xml:space="preserve"> </w:t>
      </w:r>
    </w:p>
    <w:p w14:paraId="095F4082" w14:textId="77777777" w:rsidR="000C3C28" w:rsidRPr="00CB66E4" w:rsidRDefault="00D05C10" w:rsidP="001D6C89">
      <w:pPr>
        <w:widowControl/>
        <w:numPr>
          <w:ilvl w:val="0"/>
          <w:numId w:val="103"/>
        </w:numPr>
        <w:spacing w:before="80" w:after="80"/>
        <w:ind w:left="284" w:hanging="284"/>
        <w:jc w:val="both"/>
        <w:rPr>
          <w:rFonts w:ascii="Calibri" w:eastAsia="Calibri" w:hAnsi="Calibri" w:cs="Times New Roman"/>
          <w:sz w:val="22"/>
          <w:szCs w:val="22"/>
          <w:lang w:val="en-GB" w:bidi="ar-SA"/>
        </w:rPr>
      </w:pPr>
      <w:r w:rsidRPr="00E6010A">
        <w:rPr>
          <w:rFonts w:ascii="Calibri" w:eastAsia="Calibri" w:hAnsi="Calibri" w:cs="Times New Roman"/>
          <w:b/>
          <w:bCs/>
          <w:sz w:val="22"/>
          <w:szCs w:val="22"/>
          <w:lang w:bidi="ar-SA"/>
        </w:rPr>
        <w:t>USTANOVA</w:t>
      </w:r>
    </w:p>
    <w:p w14:paraId="263A7E4A" w14:textId="77777777" w:rsidR="00D05C10" w:rsidRPr="00CB66E4" w:rsidRDefault="00D05C10" w:rsidP="0074239D">
      <w:pPr>
        <w:widowControl/>
        <w:numPr>
          <w:ilvl w:val="0"/>
          <w:numId w:val="103"/>
        </w:numPr>
        <w:spacing w:before="80" w:after="80"/>
        <w:ind w:left="284" w:hanging="284"/>
        <w:jc w:val="both"/>
        <w:rPr>
          <w:rFonts w:ascii="Calibri" w:eastAsia="Calibri" w:hAnsi="Calibri" w:cs="Times New Roman"/>
          <w:sz w:val="22"/>
          <w:szCs w:val="22"/>
          <w:lang w:val="en-GB" w:bidi="ar-SA"/>
        </w:rPr>
      </w:pPr>
      <w:r w:rsidRPr="00E6010A">
        <w:rPr>
          <w:rFonts w:ascii="Calibri" w:eastAsia="Calibri" w:hAnsi="Calibri" w:cs="Times New Roman"/>
          <w:b/>
          <w:bCs/>
          <w:sz w:val="22"/>
          <w:szCs w:val="22"/>
          <w:lang w:bidi="ar-SA"/>
        </w:rPr>
        <w:t>VJERSKA ZAJEDNICA</w:t>
      </w:r>
      <w:r w:rsidR="00C7778D" w:rsidRPr="00E6010A">
        <w:rPr>
          <w:rFonts w:ascii="Calibri" w:eastAsia="Calibri" w:hAnsi="Calibri" w:cs="Times New Roman"/>
          <w:bCs/>
          <w:sz w:val="22"/>
          <w:szCs w:val="22"/>
          <w:lang w:bidi="ar-SA"/>
        </w:rPr>
        <w:t>, uključu</w:t>
      </w:r>
      <w:r w:rsidR="001B59FF">
        <w:rPr>
          <w:rFonts w:ascii="Calibri" w:eastAsia="Calibri" w:hAnsi="Calibri" w:cs="Times New Roman"/>
          <w:bCs/>
          <w:sz w:val="22"/>
          <w:szCs w:val="22"/>
          <w:lang w:bidi="ar-SA"/>
        </w:rPr>
        <w:t xml:space="preserve">jući </w:t>
      </w:r>
      <w:r w:rsidR="00C7778D" w:rsidRPr="00E6010A">
        <w:rPr>
          <w:rFonts w:ascii="Calibri" w:eastAsia="Calibri" w:hAnsi="Calibri" w:cs="Times New Roman"/>
          <w:bCs/>
          <w:sz w:val="22"/>
          <w:szCs w:val="22"/>
          <w:lang w:bidi="ar-SA"/>
        </w:rPr>
        <w:t>pravn</w:t>
      </w:r>
      <w:r w:rsidR="00226AEB">
        <w:rPr>
          <w:rFonts w:ascii="Calibri" w:eastAsia="Calibri" w:hAnsi="Calibri" w:cs="Times New Roman"/>
          <w:bCs/>
          <w:sz w:val="22"/>
          <w:szCs w:val="22"/>
          <w:lang w:bidi="ar-SA"/>
        </w:rPr>
        <w:t>e</w:t>
      </w:r>
      <w:r w:rsidR="001B59FF">
        <w:rPr>
          <w:rFonts w:ascii="Calibri" w:eastAsia="Calibri" w:hAnsi="Calibri" w:cs="Times New Roman"/>
          <w:bCs/>
          <w:sz w:val="22"/>
          <w:szCs w:val="22"/>
          <w:lang w:bidi="ar-SA"/>
        </w:rPr>
        <w:t xml:space="preserve"> </w:t>
      </w:r>
      <w:r w:rsidR="00C7778D" w:rsidRPr="00E6010A">
        <w:rPr>
          <w:rFonts w:ascii="Calibri" w:eastAsia="Calibri" w:hAnsi="Calibri" w:cs="Times New Roman"/>
          <w:bCs/>
          <w:sz w:val="22"/>
          <w:szCs w:val="22"/>
          <w:lang w:bidi="ar-SA"/>
        </w:rPr>
        <w:t>osob</w:t>
      </w:r>
      <w:r w:rsidR="00226AEB">
        <w:rPr>
          <w:rFonts w:ascii="Calibri" w:eastAsia="Calibri" w:hAnsi="Calibri" w:cs="Times New Roman"/>
          <w:bCs/>
          <w:sz w:val="22"/>
          <w:szCs w:val="22"/>
          <w:lang w:bidi="ar-SA"/>
        </w:rPr>
        <w:t>e</w:t>
      </w:r>
      <w:r w:rsidR="00C7778D" w:rsidRPr="00E6010A">
        <w:rPr>
          <w:rFonts w:ascii="Calibri" w:eastAsia="Calibri" w:hAnsi="Calibri" w:cs="Times New Roman"/>
          <w:bCs/>
          <w:sz w:val="22"/>
          <w:szCs w:val="22"/>
          <w:lang w:bidi="ar-SA"/>
        </w:rPr>
        <w:t xml:space="preserve"> Katoličke crkve.</w:t>
      </w:r>
    </w:p>
    <w:p w14:paraId="2D0BA62A" w14:textId="77777777" w:rsidR="00D05C10" w:rsidRPr="00891EB7" w:rsidRDefault="00D05C10" w:rsidP="00D05C10">
      <w:pPr>
        <w:widowControl/>
        <w:spacing w:before="120" w:after="120"/>
        <w:jc w:val="both"/>
        <w:rPr>
          <w:rFonts w:ascii="Calibri" w:eastAsia="Calibri" w:hAnsi="Calibri" w:cs="Times New Roman"/>
          <w:sz w:val="22"/>
          <w:szCs w:val="22"/>
          <w:lang w:bidi="ar-SA"/>
        </w:rPr>
      </w:pPr>
      <w:r w:rsidRPr="00E6010A">
        <w:rPr>
          <w:rFonts w:ascii="Calibri" w:eastAsia="Calibri" w:hAnsi="Calibri" w:cs="Times New Roman"/>
          <w:b/>
          <w:sz w:val="22"/>
          <w:szCs w:val="22"/>
          <w:lang w:bidi="ar-SA"/>
        </w:rPr>
        <w:t>Prijavitelj mora kumulativno ispunjavati sljedeće uvjete</w:t>
      </w:r>
      <w:r w:rsidRPr="00E6010A">
        <w:rPr>
          <w:rFonts w:ascii="Calibri" w:eastAsia="Calibri" w:hAnsi="Calibri" w:cs="Times New Roman"/>
          <w:sz w:val="22"/>
          <w:szCs w:val="22"/>
          <w:lang w:bidi="ar-SA"/>
        </w:rPr>
        <w:t>:</w:t>
      </w:r>
    </w:p>
    <w:p w14:paraId="32F26576" w14:textId="77777777" w:rsidR="00D05C10" w:rsidRPr="005672B1" w:rsidRDefault="00D05C10" w:rsidP="00D05C10">
      <w:pPr>
        <w:spacing w:line="276" w:lineRule="auto"/>
        <w:jc w:val="both"/>
        <w:rPr>
          <w:rFonts w:hint="eastAsia"/>
          <w:sz w:val="16"/>
          <w:szCs w:val="16"/>
        </w:rPr>
      </w:pPr>
      <w:r w:rsidRPr="005672B1">
        <w:rPr>
          <w:rFonts w:ascii="Calibri" w:hAnsi="Calibri"/>
          <w:sz w:val="16"/>
          <w:szCs w:val="16"/>
          <w:lang w:bidi="ar-SA"/>
        </w:rPr>
        <w:t>Tablica 5: Uvjeti prihvatljivosti za prijavitelja i izvori provjere</w:t>
      </w:r>
    </w:p>
    <w:tbl>
      <w:tblPr>
        <w:tblW w:w="8997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37"/>
        <w:gridCol w:w="2760"/>
      </w:tblGrid>
      <w:tr w:rsidR="00D05C10" w:rsidRPr="00E6010A" w14:paraId="702EFE2F" w14:textId="77777777" w:rsidTr="008A7682">
        <w:trPr>
          <w:trHeight w:val="209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B2F4B" w14:textId="77777777" w:rsidR="00D05C10" w:rsidRPr="00C13F17" w:rsidRDefault="00D05C10" w:rsidP="00D05C10">
            <w:pPr>
              <w:widowControl/>
              <w:spacing w:before="36"/>
              <w:ind w:hanging="57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lang w:eastAsia="en-GB" w:bidi="ar-SA"/>
              </w:rPr>
            </w:pPr>
            <w:r w:rsidRPr="00C13F17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lang w:eastAsia="en-GB" w:bidi="ar-SA"/>
              </w:rPr>
              <w:t>UVJET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21867" w14:textId="77777777" w:rsidR="00D05C10" w:rsidRPr="00E6010A" w:rsidRDefault="00D05C10" w:rsidP="00FB75D7">
            <w:pPr>
              <w:widowControl/>
              <w:spacing w:before="36"/>
              <w:ind w:hanging="57"/>
              <w:jc w:val="center"/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lang w:eastAsia="en-GB" w:bidi="ar-SA"/>
              </w:rPr>
            </w:pPr>
            <w:r w:rsidRPr="00E6010A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lang w:eastAsia="en-GB" w:bidi="ar-SA"/>
              </w:rPr>
              <w:t>IZVOR PROVJERE</w:t>
            </w:r>
          </w:p>
        </w:tc>
      </w:tr>
      <w:tr w:rsidR="00945013" w:rsidRPr="00E6010A" w14:paraId="6107D8E0" w14:textId="77777777" w:rsidTr="008A7682">
        <w:trPr>
          <w:trHeight w:val="982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A37F3" w14:textId="10ED494B" w:rsidR="00945013" w:rsidRPr="00E6010A" w:rsidRDefault="00945013" w:rsidP="00D05C10">
            <w:pPr>
              <w:widowControl/>
              <w:spacing w:before="36"/>
              <w:jc w:val="both"/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GB" w:bidi="ar-SA"/>
              </w:rPr>
            </w:pPr>
            <w:r w:rsidRPr="00E6010A"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GB" w:bidi="ar-SA"/>
              </w:rPr>
              <w:t>Upisan je u Registar udruga, tj. drugi odgovarajući registar u R</w:t>
            </w:r>
            <w:r w:rsidR="00B446FC"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GB" w:bidi="ar-SA"/>
              </w:rPr>
              <w:t>epublici Hrvatskoj</w:t>
            </w:r>
            <w:r w:rsidRPr="00E6010A"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GB" w:bidi="ar-SA"/>
              </w:rPr>
              <w:t xml:space="preserve"> sukladno registriranom pravnom obliku.</w:t>
            </w:r>
          </w:p>
          <w:p w14:paraId="2FA14E41" w14:textId="1E4E931D" w:rsidR="00945013" w:rsidRPr="00E6010A" w:rsidRDefault="00945013" w:rsidP="00D05C10">
            <w:pPr>
              <w:widowControl/>
              <w:spacing w:before="36"/>
              <w:jc w:val="both"/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GB" w:bidi="ar-SA"/>
              </w:rPr>
            </w:pPr>
            <w:r w:rsidRPr="00E6010A">
              <w:rPr>
                <w:rFonts w:ascii="Calibri" w:eastAsia="Calibri" w:hAnsi="Calibri" w:cs="Times New Roman"/>
                <w:color w:val="000000"/>
                <w:sz w:val="22"/>
                <w:szCs w:val="22"/>
                <w:u w:val="single"/>
                <w:lang w:eastAsia="en-GB" w:bidi="ar-SA"/>
              </w:rPr>
              <w:t>Napomena:</w:t>
            </w:r>
            <w:r w:rsidRPr="00E6010A"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GB" w:bidi="ar-SA"/>
              </w:rPr>
              <w:t xml:space="preserve"> partner ne mora biti registriran u R</w:t>
            </w:r>
            <w:r w:rsidR="00B446FC"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GB" w:bidi="ar-SA"/>
              </w:rPr>
              <w:t>epublici Hrvatskoj</w:t>
            </w:r>
            <w:r w:rsidRPr="00E6010A"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GB" w:bidi="ar-SA"/>
              </w:rPr>
              <w:t>.</w:t>
            </w: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3D972" w14:textId="77777777" w:rsidR="008A7682" w:rsidRPr="00E6010A" w:rsidRDefault="00945013" w:rsidP="00945013">
            <w:pPr>
              <w:widowControl/>
              <w:spacing w:before="36" w:after="120"/>
              <w:ind w:hanging="14"/>
              <w:jc w:val="both"/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GB" w:bidi="ar-SA"/>
              </w:rPr>
            </w:pPr>
            <w:r w:rsidRPr="00E6010A"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GB" w:bidi="ar-SA"/>
              </w:rPr>
              <w:t>Registar udruga ili drugi odgovarajući registar.</w:t>
            </w:r>
          </w:p>
          <w:p w14:paraId="77F9CF57" w14:textId="77777777" w:rsidR="008A7682" w:rsidRPr="00E6010A" w:rsidRDefault="00945013" w:rsidP="00945013">
            <w:pPr>
              <w:widowControl/>
              <w:spacing w:before="36" w:after="120"/>
              <w:ind w:hanging="14"/>
              <w:jc w:val="both"/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GB" w:bidi="ar-SA"/>
              </w:rPr>
            </w:pPr>
            <w:r w:rsidRPr="00E6010A"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GB" w:bidi="ar-SA"/>
              </w:rPr>
              <w:t>Javno dostupan statut</w:t>
            </w:r>
            <w:r w:rsidR="008A7682" w:rsidRPr="00E6010A"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GB" w:bidi="ar-SA"/>
              </w:rPr>
              <w:t>.</w:t>
            </w:r>
          </w:p>
          <w:p w14:paraId="45943025" w14:textId="77777777" w:rsidR="00945013" w:rsidRPr="00E6010A" w:rsidRDefault="00C7778D" w:rsidP="00945013">
            <w:pPr>
              <w:widowControl/>
              <w:spacing w:before="36" w:after="120"/>
              <w:ind w:hanging="14"/>
              <w:jc w:val="both"/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GB" w:bidi="ar-SA"/>
              </w:rPr>
            </w:pPr>
            <w:r w:rsidRPr="00E6010A"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GB" w:bidi="ar-SA"/>
              </w:rPr>
              <w:t xml:space="preserve">Dokaz o podnesenom zahtjevu </w:t>
            </w:r>
            <w:r w:rsidR="00945013" w:rsidRPr="00E6010A"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GB" w:bidi="ar-SA"/>
              </w:rPr>
              <w:t>za usklađivanje statuta.</w:t>
            </w:r>
          </w:p>
        </w:tc>
      </w:tr>
      <w:tr w:rsidR="00945013" w:rsidRPr="00E6010A" w14:paraId="4459D42C" w14:textId="77777777" w:rsidTr="00CE5437">
        <w:trPr>
          <w:trHeight w:val="323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7F6A0" w14:textId="0B44D1DC" w:rsidR="00945013" w:rsidRPr="00E6010A" w:rsidRDefault="00945013" w:rsidP="00D05C10">
            <w:pPr>
              <w:widowControl/>
              <w:spacing w:before="36" w:after="120"/>
              <w:jc w:val="both"/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GB" w:bidi="ar-SA"/>
              </w:rPr>
            </w:pPr>
            <w:r w:rsidRPr="00E6010A"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GB" w:bidi="ar-SA"/>
              </w:rPr>
              <w:t>Svojim je statutom ili temeljnim aktom opredijeljen djelovati u službi općeg dobra i javnosti u skladu s općim vrednotama utvrđenim Ustavom R</w:t>
            </w:r>
            <w:r w:rsidR="00B446FC"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GB" w:bidi="ar-SA"/>
              </w:rPr>
              <w:t>epublike Hrvatske</w:t>
            </w:r>
            <w:r w:rsidRPr="00E6010A"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GB" w:bidi="ar-SA"/>
              </w:rPr>
              <w:t xml:space="preserve"> i zakonom.</w:t>
            </w:r>
          </w:p>
          <w:p w14:paraId="035D0529" w14:textId="77777777" w:rsidR="00945013" w:rsidRPr="00E6010A" w:rsidRDefault="00945013" w:rsidP="00D05C10">
            <w:pPr>
              <w:widowControl/>
              <w:spacing w:before="120" w:after="120"/>
              <w:jc w:val="both"/>
              <w:rPr>
                <w:rFonts w:ascii="Calibri" w:eastAsia="Calibri" w:hAnsi="Calibri" w:cs="Times New Roman"/>
                <w:b/>
                <w:sz w:val="22"/>
                <w:szCs w:val="22"/>
                <w:lang w:eastAsia="en-GB" w:bidi="ar-SA"/>
              </w:rPr>
            </w:pPr>
            <w:r w:rsidRPr="00E6010A">
              <w:rPr>
                <w:rFonts w:ascii="Calibri" w:eastAsia="Calibri" w:hAnsi="Calibri" w:cs="Times New Roman"/>
                <w:sz w:val="22"/>
                <w:szCs w:val="22"/>
                <w:lang w:eastAsia="en-GB" w:bidi="ar-SA"/>
              </w:rPr>
              <w:t xml:space="preserve">U svojem statutu ili temeljnom aktu </w:t>
            </w:r>
            <w:r w:rsidRPr="00E6010A">
              <w:rPr>
                <w:rFonts w:ascii="Calibri" w:eastAsia="Calibri" w:hAnsi="Calibri" w:cs="Times New Roman"/>
                <w:b/>
                <w:sz w:val="22"/>
                <w:szCs w:val="22"/>
                <w:lang w:eastAsia="en-GB" w:bidi="ar-SA"/>
              </w:rPr>
              <w:t>ima utvrđeno neprofitno djelovanje.</w:t>
            </w:r>
          </w:p>
          <w:p w14:paraId="229BAFBE" w14:textId="77777777" w:rsidR="00945013" w:rsidRPr="00891EB7" w:rsidRDefault="00945013" w:rsidP="00D05C10">
            <w:pPr>
              <w:widowControl/>
              <w:spacing w:before="120" w:after="120"/>
              <w:jc w:val="both"/>
              <w:rPr>
                <w:rFonts w:ascii="Calibri" w:eastAsia="Calibri" w:hAnsi="Calibri" w:cs="Times New Roman"/>
                <w:sz w:val="22"/>
                <w:szCs w:val="22"/>
                <w:lang w:bidi="ar-SA"/>
              </w:rPr>
            </w:pPr>
            <w:r w:rsidRPr="00E6010A"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GB" w:bidi="ar-SA"/>
              </w:rPr>
              <w:t xml:space="preserve">Registriran je za obavljanje djelatnosti i aktivnosti kojima će realizirati ciljeve projektnog prijedloga </w:t>
            </w:r>
            <w:r w:rsidRPr="00E6010A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lang w:eastAsia="en-GB" w:bidi="ar-SA"/>
              </w:rPr>
              <w:t>najmanje godinu dana prije dana prijave na Javni poziv.</w:t>
            </w:r>
          </w:p>
        </w:tc>
        <w:tc>
          <w:tcPr>
            <w:tcW w:w="2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1C831" w14:textId="77777777" w:rsidR="00945013" w:rsidRPr="00E6010A" w:rsidRDefault="00945013" w:rsidP="00D05C10">
            <w:pPr>
              <w:widowControl/>
              <w:spacing w:before="36" w:after="120"/>
              <w:ind w:hanging="57"/>
              <w:jc w:val="both"/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GB" w:bidi="ar-SA"/>
              </w:rPr>
            </w:pPr>
          </w:p>
        </w:tc>
      </w:tr>
      <w:tr w:rsidR="00945013" w:rsidRPr="00E6010A" w14:paraId="16E28FBB" w14:textId="77777777" w:rsidTr="00CE5437">
        <w:trPr>
          <w:trHeight w:val="35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D63B1" w14:textId="77777777" w:rsidR="00945013" w:rsidRPr="00891EB7" w:rsidRDefault="00945013" w:rsidP="00945013">
            <w:pPr>
              <w:widowControl/>
              <w:spacing w:before="36" w:after="120"/>
              <w:jc w:val="both"/>
              <w:rPr>
                <w:rFonts w:ascii="Calibri" w:eastAsia="Calibri" w:hAnsi="Calibri" w:cs="Times New Roman"/>
                <w:sz w:val="22"/>
                <w:szCs w:val="22"/>
                <w:lang w:bidi="ar-SA"/>
              </w:rPr>
            </w:pPr>
            <w:r w:rsidRPr="00E6010A"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GB" w:bidi="ar-SA"/>
              </w:rPr>
              <w:t xml:space="preserve">Ima </w:t>
            </w:r>
            <w:r w:rsidRPr="00E6010A">
              <w:rPr>
                <w:rFonts w:ascii="Calibri" w:eastAsia="Calibri" w:hAnsi="Calibri" w:cs="Times New Roman"/>
                <w:b/>
                <w:bCs/>
                <w:color w:val="000000"/>
                <w:sz w:val="22"/>
                <w:szCs w:val="22"/>
                <w:lang w:eastAsia="en-GB" w:bidi="ar-SA"/>
              </w:rPr>
              <w:t>usklađeni statut</w:t>
            </w:r>
            <w:r w:rsidRPr="00E6010A"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GB" w:bidi="ar-SA"/>
              </w:rPr>
              <w:t xml:space="preserve"> ili temeljni akt s propisom kojim se uređuje osnivanje i djelovanje sukladno pravnom obliku ili je podnio zahtjev za usklađivanje statuta nadležnom tijelu. </w:t>
            </w:r>
            <w:r w:rsidRPr="00E6010A">
              <w:rPr>
                <w:rFonts w:ascii="Calibri" w:eastAsia="Calibri" w:hAnsi="Calibri" w:cs="Calibri"/>
                <w:bCs/>
                <w:color w:val="000000"/>
                <w:sz w:val="22"/>
                <w:szCs w:val="22"/>
                <w:u w:val="single"/>
                <w:lang w:eastAsia="en-GB" w:bidi="ar-SA"/>
              </w:rPr>
              <w:t>Napomena:</w:t>
            </w:r>
            <w:r w:rsidRPr="00E6010A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 w:bidi="ar-SA"/>
              </w:rPr>
              <w:t xml:space="preserve"> </w:t>
            </w:r>
            <w:r w:rsidR="00C7778D" w:rsidRPr="00E6010A">
              <w:rPr>
                <w:rFonts w:ascii="Calibri" w:eastAsia="Calibri" w:hAnsi="Calibri" w:cs="Calibri"/>
                <w:bCs/>
                <w:color w:val="000000"/>
                <w:sz w:val="22"/>
                <w:szCs w:val="22"/>
                <w:lang w:eastAsia="en-GB" w:bidi="ar-SA"/>
              </w:rPr>
              <w:t>Udruga kao prijavitelj</w:t>
            </w:r>
            <w:r w:rsidRPr="00E6010A">
              <w:rPr>
                <w:rFonts w:ascii="Calibri" w:eastAsia="Calibri" w:hAnsi="Calibri" w:cs="Calibri"/>
                <w:bCs/>
                <w:color w:val="000000"/>
                <w:sz w:val="22"/>
                <w:szCs w:val="22"/>
                <w:lang w:eastAsia="en-GB" w:bidi="ar-SA"/>
              </w:rPr>
              <w:t xml:space="preserve"> koj</w:t>
            </w:r>
            <w:r w:rsidR="00C7778D" w:rsidRPr="00E6010A">
              <w:rPr>
                <w:rFonts w:ascii="Calibri" w:eastAsia="Calibri" w:hAnsi="Calibri" w:cs="Calibri"/>
                <w:bCs/>
                <w:color w:val="000000"/>
                <w:sz w:val="22"/>
                <w:szCs w:val="22"/>
                <w:lang w:eastAsia="en-GB" w:bidi="ar-SA"/>
              </w:rPr>
              <w:t>a</w:t>
            </w:r>
            <w:r w:rsidRPr="00E6010A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 w:bidi="ar-SA"/>
              </w:rPr>
              <w:t xml:space="preserve"> do datuma dostave projektnih prijedloga </w:t>
            </w:r>
            <w:r w:rsidRPr="00E6010A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GB" w:bidi="ar-SA"/>
              </w:rPr>
              <w:t>ni</w:t>
            </w:r>
            <w:r w:rsidR="00C7778D" w:rsidRPr="00E6010A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GB" w:bidi="ar-SA"/>
              </w:rPr>
              <w:t>je</w:t>
            </w:r>
            <w:r w:rsidRPr="00E6010A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GB" w:bidi="ar-SA"/>
              </w:rPr>
              <w:t xml:space="preserve"> uskladil</w:t>
            </w:r>
            <w:r w:rsidR="00C7778D" w:rsidRPr="00E6010A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GB" w:bidi="ar-SA"/>
              </w:rPr>
              <w:t>a</w:t>
            </w:r>
            <w:r w:rsidRPr="00E6010A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GB" w:bidi="ar-SA"/>
              </w:rPr>
              <w:t xml:space="preserve"> statut sa Zakonom o udrugama,</w:t>
            </w:r>
            <w:r w:rsidRPr="00E6010A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 w:bidi="ar-SA"/>
              </w:rPr>
              <w:t xml:space="preserve"> niti </w:t>
            </w:r>
            <w:r w:rsidR="00C7778D" w:rsidRPr="00E6010A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 w:bidi="ar-SA"/>
              </w:rPr>
              <w:t>je</w:t>
            </w:r>
            <w:r w:rsidRPr="00E6010A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 w:bidi="ar-SA"/>
              </w:rPr>
              <w:t xml:space="preserve"> podnijel</w:t>
            </w:r>
            <w:r w:rsidR="00C7778D" w:rsidRPr="00E6010A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 w:bidi="ar-SA"/>
              </w:rPr>
              <w:t>a</w:t>
            </w:r>
            <w:r w:rsidRPr="00E6010A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 w:bidi="ar-SA"/>
              </w:rPr>
              <w:t xml:space="preserve"> zahtjev za upis promjena nadležnom uredu, ne ispunjava uvjete za korištenje sredstava iz javnih izvora te </w:t>
            </w:r>
            <w:r w:rsidRPr="00E6010A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GB" w:bidi="ar-SA"/>
              </w:rPr>
              <w:t>se isključuj</w:t>
            </w:r>
            <w:r w:rsidR="00C7778D" w:rsidRPr="00E6010A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GB" w:bidi="ar-SA"/>
              </w:rPr>
              <w:t>e</w:t>
            </w:r>
            <w:r w:rsidRPr="00E6010A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GB" w:bidi="ar-SA"/>
              </w:rPr>
              <w:t xml:space="preserve"> iz postupka</w:t>
            </w:r>
            <w:r w:rsidRPr="00E6010A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 w:bidi="ar-SA"/>
              </w:rPr>
              <w:t xml:space="preserve"> odabira.</w:t>
            </w:r>
          </w:p>
          <w:p w14:paraId="7956509E" w14:textId="77777777" w:rsidR="00945013" w:rsidRPr="00891EB7" w:rsidRDefault="00945013" w:rsidP="00945013">
            <w:pPr>
              <w:widowControl/>
              <w:spacing w:before="40" w:after="120"/>
              <w:jc w:val="both"/>
              <w:rPr>
                <w:rFonts w:ascii="Calibri" w:eastAsia="Calibri" w:hAnsi="Calibri" w:cs="Times New Roman"/>
                <w:sz w:val="22"/>
                <w:szCs w:val="22"/>
                <w:lang w:bidi="ar-SA"/>
              </w:rPr>
            </w:pPr>
            <w:r w:rsidRPr="00E6010A"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n-GB" w:bidi="ar-SA"/>
              </w:rPr>
              <w:t>Osoba ovlaštena za zastupanje</w:t>
            </w:r>
            <w:r w:rsidRPr="00E6010A">
              <w:rPr>
                <w:rFonts w:ascii="Calibri" w:eastAsia="Calibri" w:hAnsi="Calibri" w:cs="Times New Roman"/>
                <w:sz w:val="22"/>
                <w:szCs w:val="22"/>
                <w:lang w:eastAsia="en-GB" w:bidi="ar-SA"/>
              </w:rPr>
              <w:t xml:space="preserve"> (i potpisivanje Ugovora o dodjeli financijskih sredstava) u </w:t>
            </w:r>
            <w:r w:rsidRPr="00E6010A">
              <w:rPr>
                <w:rFonts w:ascii="Calibri" w:eastAsia="Calibri" w:hAnsi="Calibri" w:cs="Times New Roman"/>
                <w:b/>
                <w:bCs/>
                <w:sz w:val="22"/>
                <w:szCs w:val="22"/>
                <w:lang w:eastAsia="en-GB" w:bidi="ar-SA"/>
              </w:rPr>
              <w:t>aktivnom je pravnom statusu</w:t>
            </w:r>
            <w:r w:rsidRPr="00E6010A">
              <w:rPr>
                <w:rFonts w:ascii="Calibri" w:eastAsia="Calibri" w:hAnsi="Calibri" w:cs="Times New Roman"/>
                <w:sz w:val="22"/>
                <w:szCs w:val="22"/>
                <w:lang w:eastAsia="en-GB" w:bidi="ar-SA"/>
              </w:rPr>
              <w:t>, odnosno, mandatu.</w:t>
            </w: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FBCFF" w14:textId="77777777" w:rsidR="00945013" w:rsidRPr="00E6010A" w:rsidRDefault="00945013" w:rsidP="00D05C10">
            <w:pPr>
              <w:widowControl/>
              <w:spacing w:before="36" w:after="120"/>
              <w:ind w:hanging="57"/>
              <w:jc w:val="both"/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GB" w:bidi="ar-SA"/>
              </w:rPr>
            </w:pPr>
          </w:p>
        </w:tc>
      </w:tr>
      <w:tr w:rsidR="00D05C10" w:rsidRPr="00E6010A" w14:paraId="159FA533" w14:textId="77777777" w:rsidTr="00CE5437">
        <w:trPr>
          <w:trHeight w:val="35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0AD9D" w14:textId="77777777" w:rsidR="00945013" w:rsidRPr="00E6010A" w:rsidRDefault="00945013" w:rsidP="00945013">
            <w:pPr>
              <w:widowControl/>
              <w:spacing w:before="40" w:after="120"/>
              <w:jc w:val="both"/>
              <w:rPr>
                <w:rFonts w:ascii="Calibri" w:eastAsia="Calibri" w:hAnsi="Calibri" w:cs="Times New Roman"/>
                <w:sz w:val="22"/>
                <w:szCs w:val="22"/>
                <w:lang w:eastAsia="en-GB" w:bidi="ar-SA"/>
              </w:rPr>
            </w:pPr>
            <w:r w:rsidRPr="00E6010A">
              <w:rPr>
                <w:rFonts w:ascii="Calibri" w:eastAsia="Calibri" w:hAnsi="Calibri" w:cs="Times New Roman"/>
                <w:sz w:val="22"/>
                <w:szCs w:val="22"/>
                <w:lang w:eastAsia="en-GB" w:bidi="ar-SA"/>
              </w:rPr>
              <w:t>Upisan je u Registar neprofitnih organizacija.</w:t>
            </w:r>
          </w:p>
          <w:p w14:paraId="710107BF" w14:textId="77777777" w:rsidR="00D05C10" w:rsidRPr="00E6010A" w:rsidRDefault="00945013" w:rsidP="00945013">
            <w:pPr>
              <w:widowControl/>
              <w:spacing w:before="36" w:after="120"/>
              <w:jc w:val="both"/>
              <w:rPr>
                <w:rFonts w:ascii="Calibri" w:eastAsia="Calibri" w:hAnsi="Calibri" w:cs="Times New Roman"/>
                <w:sz w:val="22"/>
                <w:szCs w:val="22"/>
                <w:lang w:eastAsia="en-GB" w:bidi="ar-SA"/>
              </w:rPr>
            </w:pPr>
            <w:r w:rsidRPr="00E6010A">
              <w:rPr>
                <w:rFonts w:ascii="Calibri" w:eastAsia="Calibri" w:hAnsi="Calibri" w:cs="Times New Roman"/>
                <w:sz w:val="22"/>
                <w:szCs w:val="22"/>
                <w:lang w:eastAsia="en-GB" w:bidi="ar-SA"/>
              </w:rPr>
              <w:t>Vodi transparentno financijsko poslovanje u skladu s propisima o računovodstvu neprofitnih organizacija.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30E91" w14:textId="77777777" w:rsidR="00945013" w:rsidRPr="00E6010A" w:rsidRDefault="00945013" w:rsidP="008A7682">
            <w:pPr>
              <w:widowControl/>
              <w:spacing w:before="36" w:after="120"/>
              <w:jc w:val="both"/>
              <w:rPr>
                <w:rFonts w:ascii="Calibri" w:eastAsia="Calibri" w:hAnsi="Calibri" w:cs="Times New Roman"/>
                <w:sz w:val="22"/>
                <w:szCs w:val="22"/>
                <w:lang w:eastAsia="en-GB" w:bidi="ar-SA"/>
              </w:rPr>
            </w:pPr>
            <w:r w:rsidRPr="00E6010A">
              <w:rPr>
                <w:rFonts w:ascii="Calibri" w:eastAsia="Calibri" w:hAnsi="Calibri" w:cs="Times New Roman"/>
                <w:sz w:val="22"/>
                <w:szCs w:val="22"/>
                <w:lang w:eastAsia="en-GB" w:bidi="ar-SA"/>
              </w:rPr>
              <w:t>Registar neprofitnih organizacija.</w:t>
            </w:r>
          </w:p>
          <w:p w14:paraId="57A2A4F8" w14:textId="77777777" w:rsidR="00D05C10" w:rsidRPr="00E6010A" w:rsidRDefault="00D05C10" w:rsidP="00FB75D7">
            <w:pPr>
              <w:widowControl/>
              <w:spacing w:before="36" w:after="120"/>
              <w:ind w:hanging="11"/>
              <w:jc w:val="both"/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GB" w:bidi="ar-SA"/>
              </w:rPr>
            </w:pPr>
          </w:p>
        </w:tc>
      </w:tr>
      <w:tr w:rsidR="00945013" w:rsidRPr="00E6010A" w14:paraId="70556A21" w14:textId="77777777" w:rsidTr="008A7682">
        <w:trPr>
          <w:trHeight w:val="35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1469B" w14:textId="77777777" w:rsidR="00945013" w:rsidRPr="00E6010A" w:rsidRDefault="00945013" w:rsidP="00D05C10">
            <w:pPr>
              <w:widowControl/>
              <w:spacing w:before="36"/>
              <w:jc w:val="both"/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GB" w:bidi="ar-SA"/>
              </w:rPr>
            </w:pPr>
            <w:r w:rsidRPr="00E6010A"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GB" w:bidi="ar-SA"/>
              </w:rPr>
              <w:t>Ima stručne, organizacije, iskustvene i operativne kapacitete te ljudske potencijale (u suradnji sa partnerom, ukoliko je primjenjivo) koji jamče kvalitetnu provedbu projekta i transparentno upravljanje javnim sredstvima.</w:t>
            </w:r>
          </w:p>
        </w:tc>
        <w:tc>
          <w:tcPr>
            <w:tcW w:w="27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E812C" w14:textId="77777777" w:rsidR="00945013" w:rsidRPr="00E6010A" w:rsidRDefault="00945013" w:rsidP="00D05C10">
            <w:pPr>
              <w:widowControl/>
              <w:spacing w:before="36" w:after="36"/>
              <w:ind w:hanging="11"/>
              <w:jc w:val="both"/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GB" w:bidi="ar-SA"/>
              </w:rPr>
            </w:pPr>
            <w:r w:rsidRPr="00E6010A"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GB" w:bidi="ar-SA"/>
              </w:rPr>
              <w:t xml:space="preserve">Izjava prijavitelja / Izjava partnera o istinitosti podataka i ispunjavanju preduvjeta za sudjelovanje u postupku </w:t>
            </w:r>
            <w:r w:rsidR="00B86D2E" w:rsidRPr="00E6010A"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GB" w:bidi="ar-SA"/>
              </w:rPr>
              <w:t>Javnog poziva</w:t>
            </w:r>
            <w:r w:rsidRPr="00E6010A"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GB" w:bidi="ar-SA"/>
              </w:rPr>
              <w:t xml:space="preserve">. </w:t>
            </w:r>
          </w:p>
          <w:p w14:paraId="26BE5F29" w14:textId="77777777" w:rsidR="00945013" w:rsidRPr="00E6010A" w:rsidRDefault="00945013" w:rsidP="00D05C10">
            <w:pPr>
              <w:widowControl/>
              <w:spacing w:before="36" w:after="36"/>
              <w:ind w:hanging="11"/>
              <w:jc w:val="both"/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GB" w:bidi="ar-SA"/>
              </w:rPr>
            </w:pPr>
            <w:r w:rsidRPr="00E6010A"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GB" w:bidi="ar-SA"/>
              </w:rPr>
              <w:t xml:space="preserve"> </w:t>
            </w:r>
          </w:p>
        </w:tc>
      </w:tr>
      <w:tr w:rsidR="00945013" w:rsidRPr="00E6010A" w14:paraId="0443D446" w14:textId="77777777" w:rsidTr="00CE5437">
        <w:trPr>
          <w:trHeight w:val="35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563B6" w14:textId="77777777" w:rsidR="00945013" w:rsidRPr="00E6010A" w:rsidRDefault="00945013" w:rsidP="008A7682">
            <w:pPr>
              <w:widowControl/>
              <w:spacing w:before="36"/>
              <w:jc w:val="both"/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GB" w:bidi="ar-SA"/>
              </w:rPr>
            </w:pPr>
            <w:r w:rsidRPr="00E6010A"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GB" w:bidi="ar-SA"/>
              </w:rPr>
              <w:t>Nije prekršio odredbe o namjenskom korištenju sredstava iz javnih izvora i ispunio je ugovorene obveze preuzete temeljem prijašnjih ugovora o dodjeli bespovratnih sredstava prema drugim davateljima financijskih sredstava iz javnih izvora.</w:t>
            </w:r>
          </w:p>
        </w:tc>
        <w:tc>
          <w:tcPr>
            <w:tcW w:w="2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EE9FF" w14:textId="77777777" w:rsidR="00945013" w:rsidRPr="00E6010A" w:rsidRDefault="00945013" w:rsidP="00D05C10">
            <w:pPr>
              <w:widowControl/>
              <w:spacing w:before="36" w:after="36"/>
              <w:ind w:hanging="11"/>
              <w:jc w:val="both"/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GB" w:bidi="ar-SA"/>
              </w:rPr>
            </w:pPr>
          </w:p>
        </w:tc>
      </w:tr>
      <w:tr w:rsidR="00945013" w:rsidRPr="00E6010A" w14:paraId="44E6AE1A" w14:textId="77777777" w:rsidTr="00CE5437">
        <w:trPr>
          <w:trHeight w:val="35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345FD" w14:textId="77777777" w:rsidR="00945013" w:rsidRPr="00E6010A" w:rsidRDefault="00945013" w:rsidP="008A7682">
            <w:pPr>
              <w:widowControl/>
              <w:spacing w:before="36"/>
              <w:jc w:val="both"/>
              <w:rPr>
                <w:rFonts w:ascii="Calibri" w:eastAsia="Calibri" w:hAnsi="Calibri" w:cs="Times New Roman"/>
                <w:sz w:val="22"/>
                <w:szCs w:val="22"/>
                <w:lang w:bidi="ar-SA"/>
              </w:rPr>
            </w:pPr>
            <w:r w:rsidRPr="00E6010A"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GB" w:bidi="ar-SA"/>
              </w:rPr>
              <w:t>Nije u postupku predstečajne nagodbe, stečajnom postupku, postupku zatvaranja, postupku prisilne naplate ili u postupku likvidacije.</w:t>
            </w:r>
          </w:p>
        </w:tc>
        <w:tc>
          <w:tcPr>
            <w:tcW w:w="2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0DC77" w14:textId="77777777" w:rsidR="00945013" w:rsidRPr="00E6010A" w:rsidRDefault="00945013" w:rsidP="00D05C10">
            <w:pPr>
              <w:widowControl/>
              <w:spacing w:before="36" w:after="36"/>
              <w:ind w:hanging="11"/>
              <w:jc w:val="both"/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GB" w:bidi="ar-SA"/>
              </w:rPr>
            </w:pPr>
          </w:p>
        </w:tc>
      </w:tr>
      <w:tr w:rsidR="00D05C10" w:rsidRPr="00E6010A" w14:paraId="5B1F2652" w14:textId="77777777" w:rsidTr="00CE5437">
        <w:trPr>
          <w:trHeight w:val="356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F26F" w14:textId="77777777" w:rsidR="00D05C10" w:rsidRPr="00E6010A" w:rsidRDefault="00D05C10" w:rsidP="00D05C10">
            <w:pPr>
              <w:widowControl/>
              <w:spacing w:before="36"/>
              <w:jc w:val="both"/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GB" w:bidi="ar-SA"/>
              </w:rPr>
            </w:pPr>
            <w:r w:rsidRPr="00E6010A"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GB" w:bidi="ar-SA"/>
              </w:rPr>
              <w:t>Nema duga po osnovi javnih davanja o kojima Porezna uprava vodi službenu evidenciju ili mu je odobrena odgoda plaćanja dospjelih poreznih obveza i obveza za mirovinsko i zdravstveno osiguranje.</w:t>
            </w:r>
          </w:p>
          <w:p w14:paraId="25AE881C" w14:textId="77777777" w:rsidR="00D05C10" w:rsidRPr="00E6010A" w:rsidRDefault="00D05C10" w:rsidP="008A7682">
            <w:pPr>
              <w:widowControl/>
              <w:spacing w:before="36"/>
              <w:ind w:hanging="57"/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85059" w14:textId="77777777" w:rsidR="00D05C10" w:rsidRPr="00E6010A" w:rsidRDefault="00D05C10" w:rsidP="00796D88">
            <w:pPr>
              <w:widowControl/>
              <w:spacing w:before="86" w:after="120"/>
              <w:jc w:val="both"/>
              <w:rPr>
                <w:rFonts w:ascii="Calibri" w:eastAsia="Calibri" w:hAnsi="Calibri" w:cs="Times New Roman"/>
                <w:b/>
                <w:color w:val="000000"/>
                <w:sz w:val="22"/>
                <w:szCs w:val="22"/>
                <w:lang w:eastAsia="en-GB" w:bidi="ar-SA"/>
              </w:rPr>
            </w:pPr>
            <w:r w:rsidRPr="00E6010A">
              <w:rPr>
                <w:rFonts w:ascii="Calibri" w:eastAsia="Calibri" w:hAnsi="Calibri" w:cs="Times New Roman"/>
                <w:color w:val="000000"/>
                <w:sz w:val="22"/>
                <w:szCs w:val="22"/>
                <w:lang w:bidi="ar-SA"/>
              </w:rPr>
              <w:t xml:space="preserve">Potvrda </w:t>
            </w:r>
            <w:r w:rsidR="00FD6139" w:rsidRPr="00E6010A">
              <w:rPr>
                <w:rFonts w:ascii="Calibri" w:eastAsia="Calibri" w:hAnsi="Calibri" w:cs="Times New Roman"/>
                <w:color w:val="000000"/>
                <w:sz w:val="22"/>
                <w:szCs w:val="22"/>
                <w:lang w:bidi="ar-SA"/>
              </w:rPr>
              <w:t>Porezne uprave o stanju duga u obliku elektroničkog zapisa</w:t>
            </w:r>
            <w:r w:rsidR="00FB75D7" w:rsidRPr="00E6010A">
              <w:rPr>
                <w:rFonts w:ascii="Calibri" w:eastAsia="Calibri" w:hAnsi="Calibri" w:cs="Times New Roman"/>
                <w:color w:val="000000"/>
                <w:sz w:val="22"/>
                <w:szCs w:val="22"/>
                <w:lang w:bidi="ar-SA"/>
              </w:rPr>
              <w:t xml:space="preserve">. </w:t>
            </w:r>
            <w:r w:rsidR="00FB75D7" w:rsidRPr="00E6010A">
              <w:rPr>
                <w:rFonts w:ascii="Calibri" w:eastAsia="Calibri" w:hAnsi="Calibri" w:cs="Times New Roman"/>
                <w:color w:val="000000"/>
                <w:sz w:val="22"/>
                <w:szCs w:val="22"/>
                <w:u w:val="single"/>
                <w:lang w:bidi="ar-SA"/>
              </w:rPr>
              <w:t>Napomena:</w:t>
            </w:r>
            <w:r w:rsidR="00FB75D7" w:rsidRPr="00E6010A">
              <w:rPr>
                <w:rFonts w:ascii="Calibri" w:eastAsia="Calibri" w:hAnsi="Calibri" w:cs="Times New Roman"/>
                <w:color w:val="000000"/>
                <w:sz w:val="22"/>
                <w:szCs w:val="22"/>
                <w:lang w:bidi="ar-SA"/>
              </w:rPr>
              <w:t xml:space="preserve"> dostavlja se na traženje Ministarstva prije </w:t>
            </w:r>
            <w:r w:rsidR="00245AB8" w:rsidRPr="00E6010A">
              <w:rPr>
                <w:rFonts w:ascii="Calibri" w:eastAsia="Calibri" w:hAnsi="Calibri" w:cs="Times New Roman"/>
                <w:color w:val="000000"/>
                <w:sz w:val="22"/>
                <w:szCs w:val="22"/>
                <w:lang w:bidi="ar-SA"/>
              </w:rPr>
              <w:t>sklapanja</w:t>
            </w:r>
            <w:r w:rsidR="00FB75D7" w:rsidRPr="00E6010A">
              <w:rPr>
                <w:rFonts w:ascii="Calibri" w:eastAsia="Calibri" w:hAnsi="Calibri" w:cs="Times New Roman"/>
                <w:color w:val="000000"/>
                <w:sz w:val="22"/>
                <w:szCs w:val="22"/>
                <w:lang w:bidi="ar-SA"/>
              </w:rPr>
              <w:t xml:space="preserve"> Ugovora.</w:t>
            </w:r>
          </w:p>
        </w:tc>
      </w:tr>
      <w:tr w:rsidR="00D05C10" w:rsidRPr="00E6010A" w14:paraId="64672850" w14:textId="77777777" w:rsidTr="008A7682">
        <w:trPr>
          <w:trHeight w:val="356"/>
        </w:trPr>
        <w:tc>
          <w:tcPr>
            <w:tcW w:w="6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0DF646" w14:textId="77777777" w:rsidR="00D05C10" w:rsidRPr="00E6010A" w:rsidRDefault="00D05C10" w:rsidP="00D05C10">
            <w:pPr>
              <w:widowControl/>
              <w:spacing w:before="36"/>
              <w:jc w:val="both"/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GB" w:bidi="ar-SA"/>
              </w:rPr>
            </w:pPr>
            <w:r w:rsidRPr="00E6010A"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GB" w:bidi="ar-SA"/>
              </w:rPr>
              <w:t xml:space="preserve">Protiv </w:t>
            </w:r>
            <w:r w:rsidRPr="00E6010A">
              <w:rPr>
                <w:rFonts w:ascii="Calibri" w:eastAsia="Calibri" w:hAnsi="Calibri" w:cs="Times New Roman"/>
                <w:b/>
                <w:color w:val="000000"/>
                <w:sz w:val="22"/>
                <w:szCs w:val="22"/>
                <w:lang w:eastAsia="en-GB" w:bidi="ar-SA"/>
              </w:rPr>
              <w:t>prijavitelja, osobe ovlaštene za zastupanje prijavitelja, voditelja projekta i partnera</w:t>
            </w:r>
            <w:r w:rsidRPr="00E6010A"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GB" w:bidi="ar-SA"/>
              </w:rPr>
              <w:t>, ne vodi se kazneni postupak i nisu pravomoćno osuđene za prekršaj, odnosno, kazneno djelo iz članka 48. stavka 2. alineja c) i d) Uredbe o kriterijima, mjerilima i postupcima financiranja i ugovaranja programa i projekata od interesa za opće dobro koje provode udruge</w:t>
            </w:r>
            <w:r w:rsidR="00245AB8" w:rsidRPr="00E6010A"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GB" w:bidi="ar-SA"/>
              </w:rPr>
              <w:t xml:space="preserve">, odnosno, istoznačno kazneno djelo sukladno </w:t>
            </w:r>
            <w:r w:rsidR="00796D88" w:rsidRPr="00E6010A"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GB" w:bidi="ar-SA"/>
              </w:rPr>
              <w:t xml:space="preserve">primjenjivom </w:t>
            </w:r>
            <w:r w:rsidR="00245AB8" w:rsidRPr="00E6010A"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GB" w:bidi="ar-SA"/>
              </w:rPr>
              <w:t>nacionalnom zakonodavstvu.</w:t>
            </w:r>
          </w:p>
        </w:tc>
        <w:tc>
          <w:tcPr>
            <w:tcW w:w="2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DB725" w14:textId="77777777" w:rsidR="00796D88" w:rsidRPr="00E6010A" w:rsidRDefault="00796D88" w:rsidP="008A7682">
            <w:pPr>
              <w:widowControl/>
              <w:spacing w:before="86" w:after="120"/>
              <w:jc w:val="both"/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GB" w:bidi="ar-SA"/>
              </w:rPr>
            </w:pPr>
            <w:r w:rsidRPr="00E6010A"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GB" w:bidi="ar-SA"/>
              </w:rPr>
              <w:t>Izjava prijavitelja / Izjava partnera o istinitosti podataka i ispunjavanju preduvjeta za sudjelovanje u postupku</w:t>
            </w:r>
            <w:r w:rsidR="00B86D2E" w:rsidRPr="00E6010A"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GB" w:bidi="ar-SA"/>
              </w:rPr>
              <w:t xml:space="preserve"> Javnog poziva</w:t>
            </w:r>
            <w:r w:rsidRPr="00E6010A">
              <w:rPr>
                <w:rFonts w:ascii="Calibri" w:eastAsia="Calibri" w:hAnsi="Calibri" w:cs="Times New Roman"/>
                <w:color w:val="000000"/>
                <w:sz w:val="22"/>
                <w:szCs w:val="22"/>
                <w:lang w:eastAsia="en-GB" w:bidi="ar-SA"/>
              </w:rPr>
              <w:t>.</w:t>
            </w:r>
          </w:p>
          <w:p w14:paraId="0A57C682" w14:textId="77777777" w:rsidR="00D05C10" w:rsidRPr="00891EB7" w:rsidRDefault="00D05C10" w:rsidP="00FD6139">
            <w:pPr>
              <w:widowControl/>
              <w:spacing w:before="86" w:after="120"/>
              <w:jc w:val="both"/>
              <w:rPr>
                <w:rFonts w:ascii="Times New Roman" w:eastAsia="Calibri" w:hAnsi="Times New Roman" w:cs="Times New Roman"/>
                <w:color w:val="000000"/>
                <w:lang w:val="fr-BE" w:bidi="ar-SA"/>
              </w:rPr>
            </w:pPr>
            <w:r w:rsidRPr="00E6010A">
              <w:rPr>
                <w:rFonts w:ascii="Calibri" w:eastAsia="Calibri" w:hAnsi="Calibri" w:cs="Times New Roman"/>
                <w:color w:val="000000"/>
                <w:sz w:val="22"/>
                <w:szCs w:val="22"/>
                <w:lang w:bidi="ar-SA"/>
              </w:rPr>
              <w:t>Uvjerenje da se ne vodi kazneni postupak.</w:t>
            </w:r>
            <w:r w:rsidR="00796D88" w:rsidRPr="00E6010A">
              <w:rPr>
                <w:rFonts w:ascii="Calibri" w:eastAsia="Calibri" w:hAnsi="Calibri" w:cs="Times New Roman"/>
                <w:color w:val="000000"/>
                <w:sz w:val="22"/>
                <w:szCs w:val="22"/>
                <w:lang w:bidi="ar-SA"/>
              </w:rPr>
              <w:t xml:space="preserve"> </w:t>
            </w:r>
            <w:bookmarkStart w:id="7" w:name="_Hlk65482967"/>
            <w:bookmarkEnd w:id="7"/>
            <w:r w:rsidR="00245AB8" w:rsidRPr="00E6010A">
              <w:rPr>
                <w:rFonts w:ascii="Calibri" w:eastAsia="Calibri" w:hAnsi="Calibri" w:cs="Times New Roman"/>
                <w:color w:val="000000"/>
                <w:sz w:val="22"/>
                <w:szCs w:val="22"/>
                <w:u w:val="single"/>
                <w:lang w:bidi="ar-SA"/>
              </w:rPr>
              <w:t>Napomena:</w:t>
            </w:r>
            <w:r w:rsidR="00245AB8" w:rsidRPr="00E6010A">
              <w:rPr>
                <w:rFonts w:ascii="Calibri" w:eastAsia="Calibri" w:hAnsi="Calibri" w:cs="Times New Roman"/>
                <w:color w:val="000000"/>
                <w:sz w:val="22"/>
                <w:szCs w:val="22"/>
                <w:lang w:bidi="ar-SA"/>
              </w:rPr>
              <w:t xml:space="preserve"> dostavlja se na traženje Ministarstva prije sklapanja Ugovora.</w:t>
            </w:r>
          </w:p>
        </w:tc>
      </w:tr>
    </w:tbl>
    <w:p w14:paraId="64828304" w14:textId="64E0D0C8" w:rsidR="00D05C10" w:rsidRPr="00891EB7" w:rsidRDefault="00D05C10" w:rsidP="007A4F2E">
      <w:pPr>
        <w:widowControl/>
        <w:spacing w:before="120" w:after="120"/>
        <w:jc w:val="both"/>
        <w:rPr>
          <w:rFonts w:ascii="Calibri" w:eastAsia="Calibri" w:hAnsi="Calibri" w:cs="Times New Roman"/>
          <w:sz w:val="22"/>
          <w:szCs w:val="22"/>
          <w:lang w:bidi="ar-SA"/>
        </w:rPr>
      </w:pPr>
      <w:r w:rsidRPr="00E6010A">
        <w:rPr>
          <w:rFonts w:ascii="Calibri" w:eastAsia="Calibri" w:hAnsi="Calibri" w:cs="Calibri"/>
          <w:b/>
          <w:bCs/>
          <w:sz w:val="22"/>
          <w:szCs w:val="22"/>
          <w:u w:val="single"/>
          <w:lang w:bidi="ar-SA"/>
        </w:rPr>
        <w:t>D</w:t>
      </w:r>
      <w:r w:rsidRPr="00E6010A">
        <w:rPr>
          <w:rFonts w:ascii="Calibri" w:eastAsia="Calibri" w:hAnsi="Calibri" w:cs="Times New Roman"/>
          <w:b/>
          <w:bCs/>
          <w:sz w:val="22"/>
          <w:szCs w:val="22"/>
          <w:u w:val="single"/>
          <w:lang w:bidi="ar-SA"/>
        </w:rPr>
        <w:t>ODATNI UVJETI ZA RAD S DJECOM</w:t>
      </w:r>
      <w:r w:rsidRPr="00E6010A">
        <w:rPr>
          <w:rFonts w:ascii="Calibri" w:eastAsia="Calibri" w:hAnsi="Calibri" w:cs="Times New Roman"/>
          <w:sz w:val="22"/>
          <w:szCs w:val="22"/>
          <w:lang w:bidi="ar-SA"/>
        </w:rPr>
        <w:t>: Ukoliko je projektni prijedlog usmjeren na djecu kao ciljnu skupinu, za osobe koje će kroz provedbu projektnih aktivnosti biti u kontaktu s djecom potrebno je dostaviti dodatnu dokumentaciju:</w:t>
      </w:r>
    </w:p>
    <w:p w14:paraId="7DE91740" w14:textId="77777777" w:rsidR="00D05C10" w:rsidRPr="00E6010A" w:rsidRDefault="00D05C10" w:rsidP="00842AB2">
      <w:pPr>
        <w:widowControl/>
        <w:numPr>
          <w:ilvl w:val="0"/>
          <w:numId w:val="105"/>
        </w:numPr>
        <w:spacing w:after="160"/>
        <w:jc w:val="both"/>
        <w:rPr>
          <w:rFonts w:ascii="Calibri" w:eastAsia="Calibri" w:hAnsi="Calibri" w:cs="Times New Roman"/>
          <w:sz w:val="22"/>
          <w:szCs w:val="22"/>
          <w:lang w:bidi="ar-SA"/>
        </w:rPr>
      </w:pPr>
      <w:r w:rsidRPr="00E6010A">
        <w:rPr>
          <w:rFonts w:ascii="Calibri" w:eastAsia="Calibri" w:hAnsi="Calibri" w:cs="Times New Roman"/>
          <w:sz w:val="22"/>
          <w:szCs w:val="22"/>
          <w:lang w:bidi="ar-SA"/>
        </w:rPr>
        <w:t>uvjerenje da se protiv osobe ne vodi kazneni postupak (ne starije od 3 mjeseca)</w:t>
      </w:r>
    </w:p>
    <w:p w14:paraId="722DFA8B" w14:textId="77777777" w:rsidR="00D05C10" w:rsidRPr="00E6010A" w:rsidRDefault="00D05C10" w:rsidP="00842AB2">
      <w:pPr>
        <w:widowControl/>
        <w:numPr>
          <w:ilvl w:val="0"/>
          <w:numId w:val="105"/>
        </w:numPr>
        <w:spacing w:after="160"/>
        <w:jc w:val="both"/>
        <w:rPr>
          <w:rFonts w:ascii="Calibri" w:eastAsia="Calibri" w:hAnsi="Calibri" w:cs="Times New Roman"/>
          <w:sz w:val="22"/>
          <w:szCs w:val="22"/>
          <w:lang w:bidi="ar-SA"/>
        </w:rPr>
      </w:pPr>
      <w:r w:rsidRPr="00C13F17">
        <w:rPr>
          <w:rFonts w:ascii="Calibri" w:eastAsia="Calibri" w:hAnsi="Calibri" w:cs="Times New Roman"/>
          <w:sz w:val="22"/>
          <w:szCs w:val="22"/>
          <w:lang w:bidi="ar-SA"/>
        </w:rPr>
        <w:t xml:space="preserve">ispunjeni i potpisani obrazac </w:t>
      </w:r>
      <w:r w:rsidR="00FD6139" w:rsidRPr="00E6010A">
        <w:rPr>
          <w:rFonts w:ascii="Calibri" w:eastAsia="Calibri" w:hAnsi="Calibri" w:cs="Times New Roman"/>
          <w:sz w:val="22"/>
          <w:szCs w:val="22"/>
          <w:lang w:bidi="ar-SA"/>
        </w:rPr>
        <w:t xml:space="preserve">za </w:t>
      </w:r>
      <w:r w:rsidRPr="00E6010A">
        <w:rPr>
          <w:rFonts w:ascii="Calibri" w:eastAsia="Calibri" w:hAnsi="Calibri" w:cs="Times New Roman"/>
          <w:sz w:val="22"/>
          <w:szCs w:val="22"/>
          <w:lang w:bidi="ar-SA"/>
        </w:rPr>
        <w:t>uvid u kaznenu evidenciju</w:t>
      </w:r>
    </w:p>
    <w:p w14:paraId="68F18FEB" w14:textId="77777777" w:rsidR="00FD6139" w:rsidRPr="00E6010A" w:rsidRDefault="00FD6139" w:rsidP="00842AB2">
      <w:pPr>
        <w:widowControl/>
        <w:numPr>
          <w:ilvl w:val="0"/>
          <w:numId w:val="105"/>
        </w:numPr>
        <w:spacing w:after="160"/>
        <w:jc w:val="both"/>
        <w:rPr>
          <w:rFonts w:ascii="Calibri" w:eastAsia="Calibri" w:hAnsi="Calibri" w:cs="Times New Roman"/>
          <w:sz w:val="22"/>
          <w:szCs w:val="22"/>
          <w:lang w:bidi="ar-SA"/>
        </w:rPr>
      </w:pPr>
      <w:r w:rsidRPr="00E6010A">
        <w:rPr>
          <w:rFonts w:ascii="Calibri" w:eastAsia="Calibri" w:hAnsi="Calibri" w:cs="Times New Roman"/>
          <w:sz w:val="22"/>
          <w:szCs w:val="22"/>
          <w:lang w:bidi="ar-SA"/>
        </w:rPr>
        <w:t>uz navedenu dokumentaciju, za strance koji će kroz provedbu projektnih aktivnosti biti u kontaktu s djecom potrebno je dostaviti i ovjereni prijevod potvrde o nekažnjavanju iz matične zemlje.</w:t>
      </w:r>
    </w:p>
    <w:p w14:paraId="162B1A18" w14:textId="77777777" w:rsidR="00D05C10" w:rsidRPr="00E6010A" w:rsidRDefault="00FD6139" w:rsidP="00D05C10">
      <w:pPr>
        <w:widowControl/>
        <w:spacing w:after="160"/>
        <w:jc w:val="both"/>
        <w:rPr>
          <w:rFonts w:ascii="Calibri" w:eastAsia="Calibri" w:hAnsi="Calibri" w:cs="Times New Roman"/>
          <w:sz w:val="22"/>
          <w:szCs w:val="22"/>
          <w:lang w:bidi="ar-SA"/>
        </w:rPr>
      </w:pPr>
      <w:r w:rsidRPr="00E6010A">
        <w:rPr>
          <w:rFonts w:ascii="Calibri" w:eastAsia="Calibri" w:hAnsi="Calibri" w:cs="Times New Roman"/>
          <w:sz w:val="22"/>
          <w:szCs w:val="22"/>
          <w:lang w:bidi="ar-SA"/>
        </w:rPr>
        <w:t>Ukoliko je projekt usmjeren na djecu kao ciljanu skupinu, Ministarstvo će za osobe koje će kroz provedbu projektnih aktivnosti biti u kontaktu s djecom provjeravati da:</w:t>
      </w:r>
    </w:p>
    <w:p w14:paraId="0E94B787" w14:textId="77777777" w:rsidR="00FD6139" w:rsidRPr="00E6010A" w:rsidRDefault="00FD6139" w:rsidP="00FD6139">
      <w:pPr>
        <w:pStyle w:val="ListParagraph"/>
        <w:numPr>
          <w:ilvl w:val="0"/>
          <w:numId w:val="104"/>
        </w:numPr>
        <w:jc w:val="both"/>
        <w:rPr>
          <w:rFonts w:cs="Calibri"/>
          <w:lang w:val="hr-HR"/>
        </w:rPr>
      </w:pPr>
      <w:r w:rsidRPr="00E6010A">
        <w:rPr>
          <w:rFonts w:cs="Calibri"/>
          <w:lang w:val="hr-HR"/>
        </w:rPr>
        <w:t xml:space="preserve">nisu pravomoćno osuđene za neko od kaznenih djela iz glave </w:t>
      </w:r>
      <w:bookmarkStart w:id="8" w:name="_Hlk68773075"/>
      <w:r w:rsidRPr="00E6010A">
        <w:rPr>
          <w:rFonts w:cs="Calibri"/>
          <w:lang w:val="hr-HR"/>
        </w:rPr>
        <w:t xml:space="preserve">IX, X, XVI, XVII i XVIII </w:t>
      </w:r>
      <w:r w:rsidR="001B59FF">
        <w:rPr>
          <w:rFonts w:cs="Calibri"/>
          <w:lang w:val="hr-HR"/>
        </w:rPr>
        <w:t xml:space="preserve">važećeg </w:t>
      </w:r>
      <w:r w:rsidRPr="00E6010A">
        <w:rPr>
          <w:rFonts w:cs="Calibri"/>
          <w:lang w:val="hr-HR"/>
        </w:rPr>
        <w:t>Kaznenog zakona odnosno odgovarajuća kaznena djela iz prethodno važećeg Kaznenog zakona;</w:t>
      </w:r>
    </w:p>
    <w:p w14:paraId="7A518158" w14:textId="77777777" w:rsidR="00FD6139" w:rsidRPr="00E6010A" w:rsidRDefault="00FD6139" w:rsidP="00FD6139">
      <w:pPr>
        <w:pStyle w:val="ListParagraph"/>
        <w:numPr>
          <w:ilvl w:val="0"/>
          <w:numId w:val="104"/>
        </w:numPr>
        <w:jc w:val="both"/>
        <w:rPr>
          <w:rFonts w:cs="Calibri"/>
          <w:lang w:val="hr-HR"/>
        </w:rPr>
      </w:pPr>
      <w:r w:rsidRPr="00E6010A">
        <w:rPr>
          <w:rFonts w:cs="Calibri"/>
          <w:lang w:val="hr-HR"/>
        </w:rPr>
        <w:t xml:space="preserve">nemaju izrečenu prekršajno-pravnu sankciju i/ili da im ne traje zaštitna mjera propisana </w:t>
      </w:r>
      <w:r w:rsidR="006D7D0F">
        <w:rPr>
          <w:rFonts w:cs="Calibri"/>
          <w:lang w:val="hr-HR"/>
        </w:rPr>
        <w:t xml:space="preserve">važećim </w:t>
      </w:r>
      <w:r w:rsidRPr="00E6010A">
        <w:rPr>
          <w:rFonts w:cs="Calibri"/>
          <w:lang w:val="hr-HR"/>
        </w:rPr>
        <w:t>Zakonom o zaštiti od nasilja u obitelji;</w:t>
      </w:r>
    </w:p>
    <w:p w14:paraId="23DBFBDD" w14:textId="77777777" w:rsidR="00D05C10" w:rsidRPr="00E6010A" w:rsidRDefault="00FD6139" w:rsidP="00FD6139">
      <w:pPr>
        <w:widowControl/>
        <w:numPr>
          <w:ilvl w:val="0"/>
          <w:numId w:val="104"/>
        </w:numPr>
        <w:spacing w:after="160"/>
        <w:jc w:val="both"/>
        <w:rPr>
          <w:rFonts w:ascii="Calibri" w:eastAsia="Calibri" w:hAnsi="Calibri" w:cs="Calibri"/>
          <w:sz w:val="22"/>
          <w:szCs w:val="22"/>
          <w:lang w:bidi="ar-SA"/>
        </w:rPr>
      </w:pPr>
      <w:r w:rsidRPr="00E6010A">
        <w:rPr>
          <w:rFonts w:ascii="Calibri" w:hAnsi="Calibri" w:cs="Calibri"/>
          <w:sz w:val="22"/>
          <w:szCs w:val="22"/>
        </w:rPr>
        <w:t xml:space="preserve">da osobama ne traje sigurnosna mjera obveznog psihijatrijskog liječenja, obveznog liječenja od ovisnosti, obveznog psihosocijalnog tretmana, zabrane obavljanja određene dužnosti ili djelatnosti, zabrane približavanja, uznemiravanja i uhođenja, udaljenja iz zajedničkog kućanstva, zabrane pristupa internetu ili sigurnosna mjera zaštitnog nadzora po punom izvršenju kazne zatvora izrečena temeljem </w:t>
      </w:r>
      <w:r w:rsidR="006D7D0F">
        <w:rPr>
          <w:rFonts w:ascii="Calibri" w:hAnsi="Calibri" w:cs="Calibri"/>
          <w:sz w:val="22"/>
          <w:szCs w:val="22"/>
        </w:rPr>
        <w:t xml:space="preserve">važećeg </w:t>
      </w:r>
      <w:r w:rsidRPr="00E6010A">
        <w:rPr>
          <w:rFonts w:ascii="Calibri" w:hAnsi="Calibri" w:cs="Calibri"/>
          <w:sz w:val="22"/>
          <w:szCs w:val="22"/>
        </w:rPr>
        <w:t>Kaznenog zakona</w:t>
      </w:r>
      <w:r w:rsidR="006D7D0F">
        <w:rPr>
          <w:rFonts w:ascii="Calibri" w:hAnsi="Calibri" w:cs="Calibri"/>
          <w:sz w:val="22"/>
          <w:szCs w:val="22"/>
        </w:rPr>
        <w:t xml:space="preserve"> </w:t>
      </w:r>
      <w:r w:rsidRPr="00E6010A">
        <w:rPr>
          <w:rFonts w:ascii="Calibri" w:hAnsi="Calibri" w:cs="Calibri"/>
          <w:sz w:val="22"/>
          <w:szCs w:val="22"/>
        </w:rPr>
        <w:t>odnosno temeljem prethodno važećeg Kaznenog zakona.</w:t>
      </w:r>
    </w:p>
    <w:bookmarkEnd w:id="8"/>
    <w:p w14:paraId="495A2088" w14:textId="77777777" w:rsidR="00D05C10" w:rsidRPr="006D7D0F" w:rsidRDefault="00245AB8" w:rsidP="00D05C10">
      <w:pPr>
        <w:widowControl/>
        <w:spacing w:after="160"/>
        <w:jc w:val="both"/>
        <w:rPr>
          <w:rFonts w:ascii="Calibri" w:eastAsia="Calibri" w:hAnsi="Calibri" w:cs="Times New Roman"/>
          <w:sz w:val="22"/>
          <w:szCs w:val="22"/>
          <w:lang w:bidi="ar-SA"/>
        </w:rPr>
      </w:pPr>
      <w:r w:rsidRPr="00E6010A">
        <w:rPr>
          <w:rFonts w:ascii="Calibri" w:eastAsia="Calibri" w:hAnsi="Calibri" w:cs="Times New Roman"/>
          <w:sz w:val="22"/>
          <w:szCs w:val="22"/>
          <w:lang w:bidi="ar-SA"/>
        </w:rPr>
        <w:t xml:space="preserve">U slučaju da se na takve osobe primjenjuju gore navedene okolnosti, one ne smiju sudjelovati u provedbi projektnih aktivnosti. </w:t>
      </w:r>
      <w:r w:rsidR="00D05C10" w:rsidRPr="00E6010A">
        <w:rPr>
          <w:rFonts w:ascii="Calibri" w:eastAsia="Calibri" w:hAnsi="Calibri" w:cs="Times New Roman"/>
          <w:sz w:val="22"/>
          <w:szCs w:val="22"/>
          <w:lang w:bidi="ar-SA"/>
        </w:rPr>
        <w:t>Prijavitelj</w:t>
      </w:r>
      <w:r w:rsidR="00FD6139" w:rsidRPr="00E6010A">
        <w:rPr>
          <w:rFonts w:ascii="Calibri" w:eastAsia="Calibri" w:hAnsi="Calibri" w:cs="Times New Roman"/>
          <w:sz w:val="22"/>
          <w:szCs w:val="22"/>
          <w:lang w:bidi="ar-SA"/>
        </w:rPr>
        <w:t xml:space="preserve"> i </w:t>
      </w:r>
      <w:r w:rsidR="00D05C10" w:rsidRPr="00E6010A">
        <w:rPr>
          <w:rFonts w:ascii="Calibri" w:eastAsia="Calibri" w:hAnsi="Calibri" w:cs="Times New Roman"/>
          <w:sz w:val="22"/>
          <w:szCs w:val="22"/>
          <w:lang w:bidi="ar-SA"/>
        </w:rPr>
        <w:t>partner će izjavama iskazati spremnost da dostav</w:t>
      </w:r>
      <w:r w:rsidR="0028786C" w:rsidRPr="00E6010A">
        <w:rPr>
          <w:rFonts w:ascii="Calibri" w:eastAsia="Calibri" w:hAnsi="Calibri" w:cs="Times New Roman"/>
          <w:sz w:val="22"/>
          <w:szCs w:val="22"/>
          <w:lang w:bidi="ar-SA"/>
        </w:rPr>
        <w:t>e</w:t>
      </w:r>
      <w:r w:rsidR="00D05C10" w:rsidRPr="00E6010A">
        <w:rPr>
          <w:rFonts w:ascii="Calibri" w:eastAsia="Calibri" w:hAnsi="Calibri" w:cs="Times New Roman"/>
          <w:sz w:val="22"/>
          <w:szCs w:val="22"/>
          <w:lang w:bidi="ar-SA"/>
        </w:rPr>
        <w:t xml:space="preserve"> naprijed navedenu dokumentaciju za osobe koje će kroz provedbu projektnih aktivnosti biti u kontaktu s djecom</w:t>
      </w:r>
      <w:r w:rsidR="00191C33" w:rsidRPr="00E6010A">
        <w:rPr>
          <w:rFonts w:ascii="Calibri" w:eastAsia="Calibri" w:hAnsi="Calibri" w:cs="Times New Roman"/>
          <w:sz w:val="22"/>
          <w:szCs w:val="22"/>
          <w:lang w:bidi="ar-SA"/>
        </w:rPr>
        <w:t xml:space="preserve"> ukoliko prije sklapanja Ugovora nisu poznati svi provoditelji aktivnosti</w:t>
      </w:r>
      <w:r w:rsidR="00D05C10" w:rsidRPr="00E6010A">
        <w:rPr>
          <w:rFonts w:ascii="Calibri" w:eastAsia="Calibri" w:hAnsi="Calibri" w:cs="Times New Roman"/>
          <w:sz w:val="22"/>
          <w:szCs w:val="22"/>
          <w:lang w:bidi="ar-SA"/>
        </w:rPr>
        <w:t>.</w:t>
      </w:r>
      <w:r w:rsidRPr="00E6010A">
        <w:rPr>
          <w:rFonts w:ascii="Calibri" w:eastAsia="Calibri" w:hAnsi="Calibri" w:cs="Times New Roman"/>
          <w:sz w:val="22"/>
          <w:szCs w:val="22"/>
          <w:lang w:bidi="ar-SA"/>
        </w:rPr>
        <w:t xml:space="preserve"> </w:t>
      </w:r>
      <w:r w:rsidR="00D05C10" w:rsidRPr="00E6010A">
        <w:rPr>
          <w:rFonts w:ascii="Calibri" w:eastAsia="Calibri" w:hAnsi="Calibri" w:cs="Times New Roman"/>
          <w:sz w:val="22"/>
          <w:szCs w:val="22"/>
          <w:lang w:eastAsia="en-GB" w:bidi="ar-SA"/>
        </w:rPr>
        <w:t>Navedenu dodatnu dokumentaciju prijavitelj je dužan dostaviti na traženje Ministarstva</w:t>
      </w:r>
      <w:r w:rsidRPr="00E6010A">
        <w:rPr>
          <w:rFonts w:ascii="Calibri" w:eastAsia="Calibri" w:hAnsi="Calibri" w:cs="Times New Roman"/>
          <w:sz w:val="22"/>
          <w:szCs w:val="22"/>
          <w:lang w:eastAsia="en-GB" w:bidi="ar-SA"/>
        </w:rPr>
        <w:t xml:space="preserve"> </w:t>
      </w:r>
      <w:r w:rsidR="00D05C10" w:rsidRPr="00E6010A">
        <w:rPr>
          <w:rFonts w:ascii="Calibri" w:eastAsia="Calibri" w:hAnsi="Calibri" w:cs="Times New Roman"/>
          <w:b/>
          <w:sz w:val="22"/>
          <w:szCs w:val="22"/>
          <w:lang w:eastAsia="en-GB" w:bidi="ar-SA"/>
        </w:rPr>
        <w:t>prije sklapanja Ugovora o dodjeli financijskih sredstava</w:t>
      </w:r>
      <w:r w:rsidR="00D05C10" w:rsidRPr="00E6010A">
        <w:rPr>
          <w:rFonts w:ascii="Calibri" w:eastAsia="Calibri" w:hAnsi="Calibri" w:cs="Times New Roman"/>
          <w:sz w:val="22"/>
          <w:szCs w:val="22"/>
          <w:lang w:eastAsia="en-GB" w:bidi="ar-SA"/>
        </w:rPr>
        <w:t xml:space="preserve">. </w:t>
      </w:r>
      <w:r w:rsidR="00D05C10" w:rsidRPr="00E6010A">
        <w:rPr>
          <w:rFonts w:ascii="Calibri" w:eastAsia="Calibri" w:hAnsi="Calibri" w:cs="Times New Roman"/>
          <w:sz w:val="22"/>
          <w:szCs w:val="22"/>
          <w:lang w:bidi="ar-SA"/>
        </w:rPr>
        <w:t xml:space="preserve">Dodatna dokumentacija bit će zatražena </w:t>
      </w:r>
      <w:r w:rsidR="00D05C10" w:rsidRPr="00E6010A">
        <w:rPr>
          <w:rFonts w:ascii="Calibri" w:eastAsia="Calibri" w:hAnsi="Calibri" w:cs="Times New Roman"/>
          <w:b/>
          <w:sz w:val="22"/>
          <w:szCs w:val="22"/>
          <w:lang w:bidi="ar-SA"/>
        </w:rPr>
        <w:t>i tijekom provedbe</w:t>
      </w:r>
      <w:r w:rsidR="00D05C10" w:rsidRPr="00E6010A">
        <w:rPr>
          <w:rFonts w:ascii="Calibri" w:eastAsia="Calibri" w:hAnsi="Calibri" w:cs="Times New Roman"/>
          <w:sz w:val="22"/>
          <w:szCs w:val="22"/>
          <w:lang w:bidi="ar-SA"/>
        </w:rPr>
        <w:t>, odnosno, u trenutku kada budu poznata imena osoba koje će biti u izravnom kontaktu s djecom prilikom provedbe projektnih aktivnosti.</w:t>
      </w:r>
      <w:r w:rsidRPr="00E6010A">
        <w:rPr>
          <w:rFonts w:ascii="Calibri" w:eastAsia="Calibri" w:hAnsi="Calibri" w:cs="Times New Roman"/>
          <w:sz w:val="22"/>
          <w:szCs w:val="22"/>
          <w:lang w:bidi="ar-SA"/>
        </w:rPr>
        <w:t xml:space="preserve"> </w:t>
      </w:r>
    </w:p>
    <w:p w14:paraId="219ED3AE" w14:textId="77777777" w:rsidR="0074239D" w:rsidRPr="00FA6875" w:rsidRDefault="00D05C10" w:rsidP="00D05C10">
      <w:pPr>
        <w:widowControl/>
        <w:spacing w:before="120" w:after="120"/>
        <w:jc w:val="both"/>
        <w:rPr>
          <w:rFonts w:ascii="Calibri" w:eastAsia="Calibri" w:hAnsi="Calibri" w:cs="Times New Roman"/>
          <w:bCs/>
          <w:sz w:val="22"/>
          <w:szCs w:val="22"/>
          <w:lang w:bidi="ar-SA"/>
        </w:rPr>
      </w:pPr>
      <w:r w:rsidRPr="00E6010A">
        <w:rPr>
          <w:rFonts w:ascii="Calibri" w:eastAsia="Calibri" w:hAnsi="Calibri" w:cs="Times New Roman"/>
          <w:sz w:val="22"/>
          <w:szCs w:val="22"/>
          <w:lang w:bidi="ar-SA"/>
        </w:rPr>
        <w:t>Ukoliko se projekt prijavljuje u partnerstvu s drugom pravnom osobom sukladno definiciji partnera u točki 1.5. Uputa,</w:t>
      </w:r>
      <w:r w:rsidRPr="00E6010A">
        <w:rPr>
          <w:rFonts w:ascii="Calibri" w:eastAsia="Calibri" w:hAnsi="Calibri" w:cs="Times New Roman"/>
          <w:b/>
          <w:bCs/>
          <w:sz w:val="22"/>
          <w:szCs w:val="22"/>
          <w:lang w:bidi="ar-SA"/>
        </w:rPr>
        <w:t xml:space="preserve"> formalni uvjeti prijave koje mora zadovoljiti prijavitelj na odgovarajući se način primjenjuju na partnera</w:t>
      </w:r>
      <w:r w:rsidRPr="00E6010A">
        <w:rPr>
          <w:rFonts w:ascii="Calibri" w:eastAsia="Calibri" w:hAnsi="Calibri" w:cs="Times New Roman"/>
          <w:bCs/>
          <w:sz w:val="22"/>
          <w:szCs w:val="22"/>
          <w:lang w:bidi="ar-SA"/>
        </w:rPr>
        <w:t>. Izvor provjere</w:t>
      </w:r>
      <w:r w:rsidR="00F82E17" w:rsidRPr="00E6010A">
        <w:rPr>
          <w:rFonts w:ascii="Calibri" w:eastAsia="Calibri" w:hAnsi="Calibri" w:cs="Times New Roman"/>
          <w:bCs/>
          <w:sz w:val="22"/>
          <w:szCs w:val="22"/>
          <w:lang w:bidi="ar-SA"/>
        </w:rPr>
        <w:t xml:space="preserve"> </w:t>
      </w:r>
      <w:r w:rsidRPr="00E6010A">
        <w:rPr>
          <w:rFonts w:ascii="Calibri" w:eastAsia="Calibri" w:hAnsi="Calibri" w:cs="Times New Roman"/>
          <w:bCs/>
          <w:sz w:val="22"/>
          <w:szCs w:val="22"/>
          <w:lang w:bidi="ar-SA"/>
        </w:rPr>
        <w:t>za partnera dostavlja se sukladno konkretnoj pravnoj osobnosti partnera, registriranom pravnom obliku te primjenjivom nacionalnom zakonodavstvu.</w:t>
      </w:r>
      <w:r w:rsidR="00F82E17" w:rsidRPr="00C13F17">
        <w:rPr>
          <w:rFonts w:ascii="Calibri" w:eastAsia="Calibri" w:hAnsi="Calibri" w:cs="Times New Roman"/>
          <w:bCs/>
          <w:sz w:val="22"/>
          <w:szCs w:val="22"/>
          <w:lang w:bidi="ar-SA"/>
        </w:rPr>
        <w:t xml:space="preserve"> </w:t>
      </w:r>
    </w:p>
    <w:p w14:paraId="652B7E9E" w14:textId="77777777" w:rsidR="00D05C10" w:rsidRPr="00E6010A" w:rsidRDefault="00D05C10" w:rsidP="00D05C10">
      <w:pPr>
        <w:keepNext/>
        <w:keepLines/>
        <w:widowControl/>
        <w:shd w:val="clear" w:color="auto" w:fill="B4C6E7"/>
        <w:spacing w:before="120" w:after="120"/>
        <w:outlineLvl w:val="1"/>
        <w:rPr>
          <w:rFonts w:ascii="Calibri" w:eastAsia="Times New Roman" w:hAnsi="Calibri" w:cs="Calibri"/>
          <w:b/>
          <w:color w:val="000000"/>
          <w:sz w:val="22"/>
          <w:szCs w:val="22"/>
          <w:lang w:bidi="ar-SA"/>
        </w:rPr>
      </w:pPr>
      <w:r w:rsidRPr="00E6010A">
        <w:rPr>
          <w:rFonts w:ascii="Calibri" w:eastAsia="Times New Roman" w:hAnsi="Calibri" w:cs="Calibri"/>
          <w:b/>
          <w:color w:val="000000"/>
          <w:sz w:val="22"/>
          <w:szCs w:val="22"/>
          <w:lang w:bidi="ar-SA"/>
        </w:rPr>
        <w:t>2.2 KRITERIJI ZA ISKLJUČENJE PRIJAVITELJA</w:t>
      </w:r>
    </w:p>
    <w:p w14:paraId="50A56D62" w14:textId="77777777" w:rsidR="00D05C10" w:rsidRPr="006D7D0F" w:rsidRDefault="00D05C10" w:rsidP="00945013">
      <w:pPr>
        <w:widowControl/>
        <w:spacing w:after="120"/>
        <w:jc w:val="both"/>
        <w:rPr>
          <w:rFonts w:ascii="Times New Roman" w:eastAsia="Calibri" w:hAnsi="Times New Roman" w:cs="Times New Roman"/>
          <w:color w:val="000000"/>
          <w:lang w:bidi="ar-SA"/>
        </w:rPr>
      </w:pPr>
      <w:r w:rsidRPr="00E6010A">
        <w:rPr>
          <w:rFonts w:ascii="Calibri" w:eastAsia="Calibri" w:hAnsi="Calibri" w:cs="Times New Roman"/>
          <w:color w:val="000000"/>
          <w:sz w:val="22"/>
          <w:szCs w:val="22"/>
          <w:lang w:bidi="ar-SA"/>
        </w:rPr>
        <w:t xml:space="preserve">Prijavitelj </w:t>
      </w:r>
      <w:r w:rsidRPr="00E6010A">
        <w:rPr>
          <w:rFonts w:ascii="Calibri" w:eastAsia="Calibri" w:hAnsi="Calibri" w:cs="Times New Roman"/>
          <w:b/>
          <w:color w:val="000000"/>
          <w:sz w:val="22"/>
          <w:szCs w:val="22"/>
          <w:lang w:bidi="ar-SA"/>
        </w:rPr>
        <w:t xml:space="preserve">nije prihvatljiv </w:t>
      </w:r>
      <w:r w:rsidRPr="00E6010A">
        <w:rPr>
          <w:rFonts w:ascii="Calibri" w:eastAsia="Calibri" w:hAnsi="Calibri" w:cs="Times New Roman"/>
          <w:color w:val="000000"/>
          <w:sz w:val="22"/>
          <w:szCs w:val="22"/>
          <w:lang w:bidi="ar-SA"/>
        </w:rPr>
        <w:t>za sudjelovanje u postupku Javnog poziva te s njim neće biti sklopljen Ugovor o dodjeli financijskih sredstava u sljedećim slučajevima:</w:t>
      </w:r>
    </w:p>
    <w:p w14:paraId="75621759" w14:textId="77777777" w:rsidR="00D05C10" w:rsidRPr="006D7D0F" w:rsidRDefault="00D05C10" w:rsidP="00945013">
      <w:pPr>
        <w:widowControl/>
        <w:tabs>
          <w:tab w:val="left" w:pos="0"/>
        </w:tabs>
        <w:spacing w:after="120"/>
        <w:jc w:val="both"/>
        <w:rPr>
          <w:rFonts w:ascii="Times New Roman" w:eastAsia="Calibri" w:hAnsi="Times New Roman" w:cs="Times New Roman"/>
          <w:color w:val="000000"/>
          <w:lang w:bidi="ar-SA"/>
        </w:rPr>
      </w:pPr>
      <w:r w:rsidRPr="00E6010A">
        <w:rPr>
          <w:rFonts w:ascii="Times New Roman" w:eastAsia="Calibri" w:hAnsi="Times New Roman" w:cs="Times New Roman"/>
          <w:color w:val="000000"/>
          <w:lang w:bidi="ar-SA"/>
        </w:rPr>
        <w:t>a)</w:t>
      </w:r>
      <w:r w:rsidRPr="00E6010A">
        <w:rPr>
          <w:rFonts w:ascii="Calibri" w:eastAsia="Calibri" w:hAnsi="Calibri" w:cs="Times New Roman"/>
          <w:color w:val="000000"/>
          <w:sz w:val="22"/>
          <w:lang w:bidi="ar-SA"/>
        </w:rPr>
        <w:t xml:space="preserve"> ako je prijavitelj </w:t>
      </w:r>
      <w:r w:rsidR="00F82E17" w:rsidRPr="00E6010A">
        <w:rPr>
          <w:rFonts w:ascii="Calibri" w:eastAsia="Calibri" w:hAnsi="Calibri" w:cs="Times New Roman"/>
          <w:color w:val="000000"/>
          <w:sz w:val="22"/>
          <w:lang w:bidi="ar-SA"/>
        </w:rPr>
        <w:t>i</w:t>
      </w:r>
      <w:r w:rsidRPr="00E6010A">
        <w:rPr>
          <w:rFonts w:ascii="Calibri" w:eastAsia="Calibri" w:hAnsi="Calibri" w:cs="Times New Roman"/>
          <w:color w:val="000000"/>
          <w:sz w:val="22"/>
          <w:lang w:bidi="ar-SA"/>
        </w:rPr>
        <w:t>li partner ili osoba ovlaštena za zastupanje pravomoćno osuđena za bilo koje od sljedećih kaznenih djela:</w:t>
      </w:r>
    </w:p>
    <w:p w14:paraId="4F26ADDD" w14:textId="77777777" w:rsidR="00D05C10" w:rsidRPr="00E6010A" w:rsidRDefault="00D05C10" w:rsidP="00842AB2">
      <w:pPr>
        <w:widowControl/>
        <w:numPr>
          <w:ilvl w:val="0"/>
          <w:numId w:val="106"/>
        </w:numPr>
        <w:tabs>
          <w:tab w:val="left" w:pos="955"/>
          <w:tab w:val="left" w:pos="1077"/>
        </w:tabs>
        <w:spacing w:after="150"/>
        <w:jc w:val="both"/>
        <w:rPr>
          <w:rFonts w:ascii="Calibri" w:eastAsia="Calibri" w:hAnsi="Calibri" w:cs="Times New Roman"/>
          <w:color w:val="000000"/>
          <w:sz w:val="22"/>
          <w:lang w:bidi="ar-SA"/>
        </w:rPr>
      </w:pPr>
      <w:r w:rsidRPr="00E6010A">
        <w:rPr>
          <w:rFonts w:ascii="Calibri" w:eastAsia="Calibri" w:hAnsi="Calibri" w:cs="Times New Roman"/>
          <w:color w:val="000000"/>
          <w:sz w:val="22"/>
          <w:lang w:bidi="ar-SA"/>
        </w:rPr>
        <w:t>prijevara, davanje i primanje mita, zloporaba u postupku javne nabave, utaja poreza ili carine, subvencijska prijevara, pranje novca, zloporaba položaja i ovlasti, nezakonito pogodovanje, kaznena djela na štetu djece (kaznena djela spolnog zlostavljanja i iskorištavanja djeteta, protiv osobne slobode kao i protiv braka, obitelji i djece);</w:t>
      </w:r>
    </w:p>
    <w:p w14:paraId="19E8CCEE" w14:textId="77777777" w:rsidR="00D05C10" w:rsidRPr="006D7D0F" w:rsidRDefault="00D05C10" w:rsidP="00842AB2">
      <w:pPr>
        <w:widowControl/>
        <w:numPr>
          <w:ilvl w:val="0"/>
          <w:numId w:val="106"/>
        </w:numPr>
        <w:tabs>
          <w:tab w:val="left" w:pos="955"/>
          <w:tab w:val="left" w:pos="1077"/>
        </w:tabs>
        <w:spacing w:after="150"/>
        <w:jc w:val="both"/>
        <w:rPr>
          <w:rFonts w:ascii="Times New Roman" w:eastAsia="Calibri" w:hAnsi="Times New Roman" w:cs="Times New Roman"/>
          <w:color w:val="000000"/>
          <w:lang w:bidi="ar-SA"/>
        </w:rPr>
      </w:pPr>
      <w:r w:rsidRPr="00E6010A">
        <w:rPr>
          <w:rFonts w:ascii="Calibri" w:eastAsia="Calibri" w:hAnsi="Calibri" w:cs="Times New Roman"/>
          <w:color w:val="000000"/>
          <w:sz w:val="22"/>
          <w:lang w:bidi="ar-SA"/>
        </w:rPr>
        <w:t>udruživanje za počinjenje kaznenih djela, zloporaba obavljanja dužnosti državne vlasti,     protuzakonito posredovanje</w:t>
      </w:r>
      <w:r w:rsidRPr="00E6010A">
        <w:rPr>
          <w:rFonts w:ascii="Calibri" w:eastAsia="Calibri" w:hAnsi="Calibri" w:cs="Times New Roman"/>
          <w:color w:val="000000"/>
          <w:sz w:val="22"/>
          <w:vertAlign w:val="superscript"/>
          <w:lang w:bidi="ar-SA"/>
        </w:rPr>
        <w:footnoteReference w:id="2"/>
      </w:r>
      <w:r w:rsidRPr="00E6010A">
        <w:rPr>
          <w:rFonts w:ascii="Calibri" w:eastAsia="Calibri" w:hAnsi="Calibri" w:cs="Times New Roman"/>
          <w:color w:val="000000"/>
          <w:sz w:val="22"/>
          <w:lang w:bidi="ar-SA"/>
        </w:rPr>
        <w:t>;</w:t>
      </w:r>
    </w:p>
    <w:p w14:paraId="130A918B" w14:textId="77777777" w:rsidR="00D05C10" w:rsidRPr="00E6010A" w:rsidRDefault="00D05C10" w:rsidP="00D05C10">
      <w:pPr>
        <w:widowControl/>
        <w:spacing w:after="150"/>
        <w:jc w:val="both"/>
        <w:rPr>
          <w:rFonts w:ascii="Calibri" w:eastAsia="Calibri" w:hAnsi="Calibri" w:cs="Times New Roman"/>
          <w:color w:val="000000"/>
          <w:sz w:val="22"/>
          <w:lang w:bidi="ar-SA"/>
        </w:rPr>
      </w:pPr>
      <w:r w:rsidRPr="00E6010A">
        <w:rPr>
          <w:rFonts w:ascii="Calibri" w:eastAsia="Calibri" w:hAnsi="Calibri" w:cs="Times New Roman"/>
          <w:color w:val="000000"/>
          <w:sz w:val="22"/>
          <w:lang w:bidi="ar-SA"/>
        </w:rPr>
        <w:t>b) ako je dostavio lažne podatke pri predočavanju dokaza sukladno gore navedenim točkama;</w:t>
      </w:r>
    </w:p>
    <w:p w14:paraId="177E3520" w14:textId="77777777" w:rsidR="00D05C10" w:rsidRPr="006D7D0F" w:rsidRDefault="00D05C10" w:rsidP="00D05C10">
      <w:pPr>
        <w:widowControl/>
        <w:spacing w:after="150"/>
        <w:jc w:val="both"/>
        <w:rPr>
          <w:rFonts w:ascii="Times New Roman" w:eastAsia="Calibri" w:hAnsi="Times New Roman" w:cs="Times New Roman"/>
          <w:color w:val="000000"/>
          <w:lang w:bidi="ar-SA"/>
        </w:rPr>
      </w:pPr>
      <w:r w:rsidRPr="00E6010A">
        <w:rPr>
          <w:rFonts w:ascii="Calibri" w:eastAsia="Calibri" w:hAnsi="Calibri" w:cs="Times New Roman"/>
          <w:color w:val="000000"/>
          <w:sz w:val="22"/>
          <w:lang w:bidi="ar-SA"/>
        </w:rPr>
        <w:t>c) ako je u sukobu interesa</w:t>
      </w:r>
      <w:r w:rsidRPr="00E6010A">
        <w:rPr>
          <w:rFonts w:ascii="Calibri" w:eastAsia="Calibri" w:hAnsi="Calibri" w:cs="Times New Roman"/>
          <w:color w:val="000000"/>
          <w:sz w:val="22"/>
          <w:vertAlign w:val="superscript"/>
          <w:lang w:bidi="ar-SA"/>
        </w:rPr>
        <w:footnoteReference w:id="3"/>
      </w:r>
      <w:r w:rsidRPr="00E6010A">
        <w:rPr>
          <w:rFonts w:ascii="Calibri" w:eastAsia="Calibri" w:hAnsi="Calibri" w:cs="Times New Roman"/>
          <w:color w:val="000000"/>
          <w:sz w:val="22"/>
          <w:lang w:bidi="ar-SA"/>
        </w:rPr>
        <w:t>;</w:t>
      </w:r>
    </w:p>
    <w:p w14:paraId="5FC8C5DE" w14:textId="77777777" w:rsidR="00D05C10" w:rsidRPr="00E6010A" w:rsidRDefault="00D05C10" w:rsidP="00D05C10">
      <w:pPr>
        <w:widowControl/>
        <w:spacing w:after="150"/>
        <w:jc w:val="both"/>
        <w:rPr>
          <w:rFonts w:ascii="Calibri" w:eastAsia="Calibri" w:hAnsi="Calibri" w:cs="Times New Roman"/>
          <w:color w:val="000000"/>
          <w:sz w:val="22"/>
          <w:lang w:bidi="ar-SA"/>
        </w:rPr>
      </w:pPr>
      <w:r w:rsidRPr="00E6010A">
        <w:rPr>
          <w:rFonts w:ascii="Calibri" w:eastAsia="Calibri" w:hAnsi="Calibri" w:cs="Times New Roman"/>
          <w:color w:val="000000"/>
          <w:sz w:val="22"/>
          <w:lang w:bidi="ar-SA"/>
        </w:rPr>
        <w:t>d) ako je pokušao pružiti lažne ili obmanjujuće podatke Ministarstvu;</w:t>
      </w:r>
    </w:p>
    <w:p w14:paraId="345BCD29" w14:textId="77777777" w:rsidR="00D05C10" w:rsidRPr="00E6010A" w:rsidRDefault="00D05C10" w:rsidP="00D05C10">
      <w:pPr>
        <w:widowControl/>
        <w:jc w:val="both"/>
        <w:rPr>
          <w:rFonts w:ascii="Calibri" w:eastAsia="Calibri" w:hAnsi="Calibri" w:cs="Times New Roman"/>
          <w:color w:val="000000"/>
          <w:sz w:val="22"/>
          <w:szCs w:val="22"/>
          <w:lang w:bidi="ar-SA"/>
        </w:rPr>
      </w:pPr>
      <w:r w:rsidRPr="00E6010A">
        <w:rPr>
          <w:rFonts w:ascii="Calibri" w:eastAsia="Calibri" w:hAnsi="Calibri" w:cs="Times New Roman"/>
          <w:color w:val="000000"/>
          <w:sz w:val="22"/>
          <w:szCs w:val="22"/>
          <w:lang w:bidi="ar-SA"/>
        </w:rPr>
        <w:t>e) ako je pokušao pribaviti povjerljive informacije ili utjecati na Povjerenstvo za ocjenjivanje projektnih prijedloga ili na njegove članove, bilo izravno ili putem treće osobe;</w:t>
      </w:r>
    </w:p>
    <w:p w14:paraId="40DA6CDF" w14:textId="33394886" w:rsidR="006D7D0F" w:rsidRDefault="00D05C10" w:rsidP="00D05C10">
      <w:pPr>
        <w:widowControl/>
        <w:spacing w:before="120" w:line="247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bidi="ar-SA"/>
        </w:rPr>
      </w:pPr>
      <w:r w:rsidRPr="00C13F17">
        <w:rPr>
          <w:rFonts w:ascii="Calibri" w:eastAsia="Times New Roman" w:hAnsi="Calibri" w:cs="Calibri"/>
          <w:color w:val="000000"/>
          <w:sz w:val="22"/>
          <w:szCs w:val="22"/>
          <w:lang w:bidi="ar-SA"/>
        </w:rPr>
        <w:t>f) ako je osnivač ili jedan od osnivača prijavitelja ili partnera politička stranka</w:t>
      </w:r>
      <w:r w:rsidR="00183F6F">
        <w:rPr>
          <w:rFonts w:ascii="Calibri" w:eastAsia="Times New Roman" w:hAnsi="Calibri" w:cs="Calibri"/>
          <w:color w:val="000000"/>
          <w:sz w:val="22"/>
          <w:szCs w:val="22"/>
          <w:lang w:bidi="ar-SA"/>
        </w:rPr>
        <w:t>;</w:t>
      </w:r>
    </w:p>
    <w:p w14:paraId="168F6BB9" w14:textId="77777777" w:rsidR="00183F6F" w:rsidRPr="00183F6F" w:rsidRDefault="00183F6F" w:rsidP="00D05C10">
      <w:pPr>
        <w:widowControl/>
        <w:spacing w:before="120" w:line="247" w:lineRule="auto"/>
        <w:jc w:val="both"/>
        <w:rPr>
          <w:rFonts w:asciiTheme="minorHAnsi" w:eastAsia="Times New Roman" w:hAnsiTheme="minorHAnsi" w:cstheme="minorHAnsi"/>
          <w:color w:val="000000"/>
          <w:sz w:val="22"/>
          <w:szCs w:val="22"/>
          <w:lang w:bidi="ar-SA"/>
        </w:rPr>
      </w:pPr>
      <w:r w:rsidRPr="00183F6F">
        <w:rPr>
          <w:rFonts w:asciiTheme="minorHAnsi" w:eastAsia="Times New Roman" w:hAnsiTheme="minorHAnsi" w:cstheme="minorHAnsi"/>
          <w:color w:val="000000"/>
          <w:sz w:val="22"/>
          <w:szCs w:val="22"/>
          <w:lang w:bidi="ar-SA"/>
        </w:rPr>
        <w:t xml:space="preserve">g) ako projektne aktivnosti </w:t>
      </w:r>
      <w:r w:rsidRPr="00183F6F">
        <w:rPr>
          <w:rFonts w:asciiTheme="minorHAnsi" w:hAnsiTheme="minorHAnsi" w:cstheme="minorHAnsi"/>
          <w:color w:val="000000" w:themeColor="text1"/>
          <w:sz w:val="22"/>
          <w:szCs w:val="22"/>
        </w:rPr>
        <w:t>podržavaju i provode radnje koje nanose znatnu štetu bilo kojem od šest okolišnih ciljeva kako je definirano u Obrascu 14 Javnog poziva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17246157" w14:textId="77777777" w:rsidR="00D05C10" w:rsidRPr="00E6010A" w:rsidRDefault="00D05C10" w:rsidP="00D05C10">
      <w:pPr>
        <w:keepNext/>
        <w:keepLines/>
        <w:widowControl/>
        <w:shd w:val="clear" w:color="auto" w:fill="B4C6E7"/>
        <w:spacing w:before="120" w:after="120"/>
        <w:jc w:val="both"/>
        <w:outlineLvl w:val="1"/>
        <w:rPr>
          <w:rFonts w:ascii="Calibri" w:eastAsia="Times New Roman" w:hAnsi="Calibri" w:cs="Calibri"/>
          <w:b/>
          <w:color w:val="000000"/>
          <w:sz w:val="22"/>
          <w:szCs w:val="22"/>
          <w:lang w:bidi="ar-SA"/>
        </w:rPr>
      </w:pPr>
      <w:r w:rsidRPr="00E6010A">
        <w:rPr>
          <w:rFonts w:ascii="Calibri" w:eastAsia="Times New Roman" w:hAnsi="Calibri" w:cs="Calibri"/>
          <w:b/>
          <w:color w:val="000000"/>
          <w:sz w:val="22"/>
          <w:szCs w:val="22"/>
          <w:lang w:bidi="ar-SA"/>
        </w:rPr>
        <w:t>2.3 BROJ PROJEKTNIH PRIJEDLOGA PO PRIJAVITELJU</w:t>
      </w:r>
    </w:p>
    <w:p w14:paraId="69B704DE" w14:textId="77777777" w:rsidR="0074239D" w:rsidRPr="00E6010A" w:rsidRDefault="00D05C10" w:rsidP="00F82E17">
      <w:pPr>
        <w:widowControl/>
        <w:jc w:val="both"/>
        <w:rPr>
          <w:rFonts w:ascii="Calibri" w:eastAsia="Times New Roman" w:hAnsi="Calibri" w:cs="Calibri"/>
          <w:sz w:val="22"/>
          <w:szCs w:val="22"/>
          <w:lang w:bidi="ar-SA"/>
        </w:rPr>
      </w:pPr>
      <w:r w:rsidRPr="00E6010A">
        <w:rPr>
          <w:rFonts w:ascii="Calibri" w:eastAsia="Calibri" w:hAnsi="Calibri" w:cs="Times New Roman"/>
          <w:color w:val="000000"/>
          <w:sz w:val="22"/>
          <w:szCs w:val="22"/>
          <w:lang w:bidi="ar-SA"/>
        </w:rPr>
        <w:t>Prijavitelj</w:t>
      </w:r>
      <w:r w:rsidR="008A7682" w:rsidRPr="00E6010A">
        <w:rPr>
          <w:rFonts w:ascii="Calibri" w:eastAsia="Calibri" w:hAnsi="Calibri" w:cs="Times New Roman"/>
          <w:color w:val="000000"/>
          <w:sz w:val="22"/>
          <w:szCs w:val="22"/>
          <w:lang w:bidi="ar-SA"/>
        </w:rPr>
        <w:t>u</w:t>
      </w:r>
      <w:r w:rsidRPr="00E6010A">
        <w:rPr>
          <w:rFonts w:ascii="Calibri" w:eastAsia="Calibri" w:hAnsi="Calibri" w:cs="Times New Roman"/>
          <w:color w:val="000000"/>
          <w:sz w:val="22"/>
          <w:szCs w:val="22"/>
          <w:lang w:bidi="ar-SA"/>
        </w:rPr>
        <w:t xml:space="preserve"> se </w:t>
      </w:r>
      <w:r w:rsidRPr="00E6010A">
        <w:rPr>
          <w:rFonts w:ascii="Calibri" w:eastAsia="Calibri" w:hAnsi="Calibri" w:cs="Times New Roman"/>
          <w:b/>
          <w:bCs/>
          <w:color w:val="000000"/>
          <w:sz w:val="22"/>
          <w:szCs w:val="22"/>
          <w:lang w:bidi="ar-SA"/>
        </w:rPr>
        <w:t xml:space="preserve">može odobriti za financiranje </w:t>
      </w:r>
      <w:r w:rsidR="00F82E17" w:rsidRPr="00E6010A">
        <w:rPr>
          <w:rFonts w:ascii="Calibri" w:eastAsia="Calibri" w:hAnsi="Calibri" w:cs="Times New Roman"/>
          <w:b/>
          <w:bCs/>
          <w:color w:val="000000"/>
          <w:sz w:val="22"/>
          <w:szCs w:val="22"/>
          <w:lang w:bidi="ar-SA"/>
        </w:rPr>
        <w:t>samo</w:t>
      </w:r>
      <w:r w:rsidRPr="00C13F17">
        <w:rPr>
          <w:rFonts w:ascii="Calibri" w:eastAsia="Calibri" w:hAnsi="Calibri" w:cs="Times New Roman"/>
          <w:b/>
          <w:bCs/>
          <w:color w:val="000000"/>
          <w:sz w:val="22"/>
          <w:szCs w:val="22"/>
          <w:lang w:bidi="ar-SA"/>
        </w:rPr>
        <w:t xml:space="preserve"> j</w:t>
      </w:r>
      <w:r w:rsidRPr="00E6010A">
        <w:rPr>
          <w:rFonts w:ascii="Calibri" w:eastAsia="Calibri" w:hAnsi="Calibri" w:cs="Times New Roman"/>
          <w:b/>
          <w:bCs/>
          <w:color w:val="000000"/>
          <w:sz w:val="22"/>
          <w:szCs w:val="22"/>
          <w:lang w:bidi="ar-SA"/>
        </w:rPr>
        <w:t>ed</w:t>
      </w:r>
      <w:r w:rsidR="00F82E17" w:rsidRPr="00E6010A">
        <w:rPr>
          <w:rFonts w:ascii="Calibri" w:eastAsia="Calibri" w:hAnsi="Calibri" w:cs="Times New Roman"/>
          <w:b/>
          <w:bCs/>
          <w:color w:val="000000"/>
          <w:sz w:val="22"/>
          <w:szCs w:val="22"/>
          <w:lang w:bidi="ar-SA"/>
        </w:rPr>
        <w:t>a</w:t>
      </w:r>
      <w:r w:rsidRPr="00E6010A">
        <w:rPr>
          <w:rFonts w:ascii="Calibri" w:eastAsia="Calibri" w:hAnsi="Calibri" w:cs="Times New Roman"/>
          <w:b/>
          <w:bCs/>
          <w:color w:val="000000"/>
          <w:sz w:val="22"/>
          <w:szCs w:val="22"/>
          <w:lang w:bidi="ar-SA"/>
        </w:rPr>
        <w:t>n projektn</w:t>
      </w:r>
      <w:r w:rsidR="00F82E17" w:rsidRPr="00E6010A">
        <w:rPr>
          <w:rFonts w:ascii="Calibri" w:eastAsia="Calibri" w:hAnsi="Calibri" w:cs="Times New Roman"/>
          <w:b/>
          <w:bCs/>
          <w:color w:val="000000"/>
          <w:sz w:val="22"/>
          <w:szCs w:val="22"/>
          <w:lang w:bidi="ar-SA"/>
        </w:rPr>
        <w:t>i</w:t>
      </w:r>
      <w:r w:rsidRPr="00E6010A">
        <w:rPr>
          <w:rFonts w:ascii="Calibri" w:eastAsia="Calibri" w:hAnsi="Calibri" w:cs="Times New Roman"/>
          <w:b/>
          <w:bCs/>
          <w:color w:val="000000"/>
          <w:sz w:val="22"/>
          <w:szCs w:val="22"/>
          <w:lang w:bidi="ar-SA"/>
        </w:rPr>
        <w:t xml:space="preserve"> prijedlog</w:t>
      </w:r>
      <w:r w:rsidRPr="00E6010A">
        <w:rPr>
          <w:rFonts w:ascii="Calibri" w:eastAsia="Calibri" w:hAnsi="Calibri" w:cs="Times New Roman"/>
          <w:color w:val="000000"/>
          <w:sz w:val="22"/>
          <w:szCs w:val="22"/>
          <w:lang w:bidi="ar-SA"/>
        </w:rPr>
        <w:t xml:space="preserve">. </w:t>
      </w:r>
      <w:r w:rsidRPr="00E6010A">
        <w:rPr>
          <w:rFonts w:ascii="Calibri" w:eastAsia="Times New Roman" w:hAnsi="Calibri" w:cs="Calibri"/>
          <w:sz w:val="22"/>
          <w:szCs w:val="22"/>
          <w:lang w:bidi="ar-SA"/>
        </w:rPr>
        <w:t xml:space="preserve">Partneri mogu sudjelovati u više od jedne prijave </w:t>
      </w:r>
      <w:r w:rsidR="00F82E17" w:rsidRPr="00E6010A">
        <w:rPr>
          <w:rFonts w:ascii="Calibri" w:eastAsia="Times New Roman" w:hAnsi="Calibri" w:cs="Calibri"/>
          <w:sz w:val="22"/>
          <w:szCs w:val="22"/>
          <w:lang w:bidi="ar-SA"/>
        </w:rPr>
        <w:t xml:space="preserve">na </w:t>
      </w:r>
      <w:r w:rsidR="006D7D0F">
        <w:rPr>
          <w:rFonts w:ascii="Calibri" w:eastAsia="Times New Roman" w:hAnsi="Calibri" w:cs="Calibri"/>
          <w:sz w:val="22"/>
          <w:szCs w:val="22"/>
          <w:lang w:bidi="ar-SA"/>
        </w:rPr>
        <w:t xml:space="preserve">ovaj </w:t>
      </w:r>
      <w:r w:rsidR="00F82E17" w:rsidRPr="00E6010A">
        <w:rPr>
          <w:rFonts w:ascii="Calibri" w:eastAsia="Times New Roman" w:hAnsi="Calibri" w:cs="Calibri"/>
          <w:sz w:val="22"/>
          <w:szCs w:val="22"/>
          <w:lang w:bidi="ar-SA"/>
        </w:rPr>
        <w:t>Javni poziv</w:t>
      </w:r>
      <w:r w:rsidR="006D7D0F">
        <w:rPr>
          <w:rFonts w:ascii="Calibri" w:eastAsia="Times New Roman" w:hAnsi="Calibri" w:cs="Calibri"/>
          <w:sz w:val="22"/>
          <w:szCs w:val="22"/>
          <w:lang w:bidi="ar-SA"/>
        </w:rPr>
        <w:t xml:space="preserve">, </w:t>
      </w:r>
      <w:r w:rsidRPr="00E6010A">
        <w:rPr>
          <w:rFonts w:ascii="Calibri" w:eastAsia="Times New Roman" w:hAnsi="Calibri" w:cs="Calibri"/>
          <w:sz w:val="22"/>
          <w:szCs w:val="22"/>
          <w:lang w:bidi="ar-SA"/>
        </w:rPr>
        <w:t>istog ili različitih prijavi</w:t>
      </w:r>
      <w:r w:rsidR="00F82E17" w:rsidRPr="00E6010A">
        <w:rPr>
          <w:rFonts w:ascii="Calibri" w:eastAsia="Times New Roman" w:hAnsi="Calibri" w:cs="Calibri"/>
          <w:sz w:val="22"/>
          <w:szCs w:val="22"/>
          <w:lang w:bidi="ar-SA"/>
        </w:rPr>
        <w:t>telja</w:t>
      </w:r>
      <w:r w:rsidR="00FA6875">
        <w:rPr>
          <w:rFonts w:ascii="Calibri" w:eastAsia="Times New Roman" w:hAnsi="Calibri" w:cs="Calibri"/>
          <w:sz w:val="22"/>
          <w:szCs w:val="22"/>
          <w:lang w:bidi="ar-SA"/>
        </w:rPr>
        <w:t>.</w:t>
      </w:r>
    </w:p>
    <w:p w14:paraId="2D42B6AE" w14:textId="77777777" w:rsidR="00D05C10" w:rsidRPr="00E6010A" w:rsidRDefault="00D05C10" w:rsidP="00D05C10">
      <w:pPr>
        <w:keepNext/>
        <w:keepLines/>
        <w:widowControl/>
        <w:shd w:val="clear" w:color="auto" w:fill="B4C6E7"/>
        <w:spacing w:before="120" w:after="120"/>
        <w:jc w:val="both"/>
        <w:outlineLvl w:val="1"/>
        <w:rPr>
          <w:rFonts w:ascii="Calibri" w:eastAsia="Times New Roman" w:hAnsi="Calibri" w:cs="Calibri"/>
          <w:b/>
          <w:color w:val="000000"/>
          <w:sz w:val="22"/>
          <w:szCs w:val="22"/>
          <w:lang w:bidi="ar-SA"/>
        </w:rPr>
      </w:pPr>
      <w:r w:rsidRPr="00E6010A">
        <w:rPr>
          <w:rFonts w:ascii="Calibri" w:eastAsia="Times New Roman" w:hAnsi="Calibri" w:cs="Calibri"/>
          <w:b/>
          <w:color w:val="000000"/>
          <w:sz w:val="22"/>
          <w:szCs w:val="22"/>
          <w:lang w:bidi="ar-SA"/>
        </w:rPr>
        <w:t>2.4 DOKUMENTACIJA NA STRANOM JEZIKU</w:t>
      </w:r>
    </w:p>
    <w:p w14:paraId="7366F89D" w14:textId="77777777" w:rsidR="00D05C10" w:rsidRPr="00E6010A" w:rsidRDefault="00D05C10" w:rsidP="00D05C10">
      <w:pPr>
        <w:spacing w:before="120" w:line="247" w:lineRule="auto"/>
        <w:jc w:val="both"/>
        <w:rPr>
          <w:rFonts w:ascii="Calibri" w:hAnsi="Calibri" w:cs="Calibri"/>
          <w:sz w:val="22"/>
          <w:szCs w:val="22"/>
        </w:rPr>
      </w:pPr>
      <w:r w:rsidRPr="00E6010A">
        <w:rPr>
          <w:rFonts w:ascii="Calibri" w:hAnsi="Calibri" w:cs="Calibri"/>
          <w:sz w:val="22"/>
          <w:szCs w:val="22"/>
        </w:rPr>
        <w:t xml:space="preserve">Dokumentaciju izdanu u trećoj državi na stranom jeziku prijavitelj dostavlja u preslici na stranom jeziku uz neslužbeni prijevod izvornika. </w:t>
      </w:r>
      <w:r w:rsidRPr="00E6010A">
        <w:rPr>
          <w:rFonts w:ascii="Calibri" w:hAnsi="Calibri" w:cs="Calibri"/>
          <w:b/>
          <w:sz w:val="22"/>
          <w:szCs w:val="22"/>
        </w:rPr>
        <w:t>Ministarstvo zadržava pravo zatražiti službeni prijevod i ovjerene izvornike ili preslike izvornika takve dokumentacije</w:t>
      </w:r>
      <w:r w:rsidRPr="00E6010A">
        <w:rPr>
          <w:rFonts w:ascii="Calibri" w:hAnsi="Calibri" w:cs="Calibri"/>
          <w:sz w:val="22"/>
          <w:szCs w:val="22"/>
        </w:rPr>
        <w:t>.</w:t>
      </w:r>
    </w:p>
    <w:p w14:paraId="505CA335" w14:textId="77777777" w:rsidR="0074239D" w:rsidRPr="00E6010A" w:rsidRDefault="0074239D" w:rsidP="00D05C10">
      <w:pPr>
        <w:spacing w:before="120" w:line="247" w:lineRule="auto"/>
        <w:jc w:val="both"/>
        <w:rPr>
          <w:rFonts w:hint="eastAsia"/>
        </w:rPr>
      </w:pPr>
    </w:p>
    <w:p w14:paraId="0CEE11FB" w14:textId="77777777" w:rsidR="00D05C10" w:rsidRPr="00E6010A" w:rsidRDefault="00D05C10" w:rsidP="00D05C10">
      <w:pPr>
        <w:rPr>
          <w:rFonts w:hint="eastAsia"/>
          <w:sz w:val="16"/>
          <w:szCs w:val="16"/>
        </w:rPr>
      </w:pPr>
      <w:r w:rsidRPr="00E6010A"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655302" wp14:editId="1C2E6A7E">
                <wp:simplePos x="0" y="0"/>
                <wp:positionH relativeFrom="margin">
                  <wp:align>right</wp:align>
                </wp:positionH>
                <wp:positionV relativeFrom="paragraph">
                  <wp:posOffset>1270</wp:posOffset>
                </wp:positionV>
                <wp:extent cx="5746115" cy="294005"/>
                <wp:effectExtent l="0" t="0" r="26035" b="10795"/>
                <wp:wrapThrough wrapText="bothSides">
                  <wp:wrapPolygon edited="0">
                    <wp:start x="0" y="0"/>
                    <wp:lineTo x="0" y="20994"/>
                    <wp:lineTo x="21626" y="20994"/>
                    <wp:lineTo x="21626" y="0"/>
                    <wp:lineTo x="0" y="0"/>
                  </wp:wrapPolygon>
                </wp:wrapThrough>
                <wp:docPr id="4" name="Oblik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6115" cy="294005"/>
                        </a:xfrm>
                        <a:prstGeom prst="rect">
                          <a:avLst/>
                        </a:prstGeom>
                        <a:solidFill>
                          <a:srgbClr val="0D47A1"/>
                        </a:solidFill>
                        <a:ln w="12600">
                          <a:solidFill>
                            <a:srgbClr val="0D47A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DDE9FD" w14:textId="77777777" w:rsidR="003C1914" w:rsidRDefault="003C1914" w:rsidP="00D05C10">
                            <w:pPr>
                              <w:rPr>
                                <w:rFonts w:hint="eastAsia"/>
                              </w:rPr>
                            </w:pPr>
                            <w:bookmarkStart w:id="9" w:name="_Hlk178865033"/>
                            <w:bookmarkStart w:id="10" w:name="_Hlk178865034"/>
                            <w:bookmarkStart w:id="11" w:name="_Hlk178865047"/>
                            <w:bookmarkStart w:id="12" w:name="_Hlk178865048"/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AFAFA"/>
                              </w:rPr>
                              <w:t xml:space="preserve"> 3. OPĆI UVJETI ZA PRIJAVU PROJEKTNIH PRIJEDLOGA</w:t>
                            </w:r>
                            <w:bookmarkEnd w:id="9"/>
                            <w:bookmarkEnd w:id="10"/>
                            <w:bookmarkEnd w:id="11"/>
                            <w:bookmarkEnd w:id="12"/>
                          </w:p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55302" id="_x0000_s1035" type="#_x0000_t202" style="position:absolute;margin-left:401.25pt;margin-top:.1pt;width:452.45pt;height:23.1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" fillcolor="#0d47a1" strokecolor="#0d47a1" strokeweight=".35mm">
                <v:textbox inset="0,0,0,0">
                  <w:txbxContent>
                    <w:p w14:paraId="33DDE9FD" w14:textId="77777777" w:rsidR="003C1914" w:rsidRDefault="003C1914" w:rsidP="00D05C10">
                      <w:pPr>
                        <w:rPr>
                          <w:rFonts w:hint="eastAsia"/>
                        </w:rPr>
                      </w:pPr>
                      <w:bookmarkStart w:id="13" w:name="_Hlk178865033"/>
                      <w:bookmarkStart w:id="14" w:name="_Hlk178865034"/>
                      <w:bookmarkStart w:id="15" w:name="_Hlk178865047"/>
                      <w:bookmarkStart w:id="16" w:name="_Hlk178865048"/>
                      <w:r>
                        <w:rPr>
                          <w:rFonts w:ascii="Calibri" w:hAnsi="Calibri"/>
                          <w:b/>
                          <w:bCs/>
                          <w:color w:val="FAFAFA"/>
                        </w:rPr>
                        <w:t xml:space="preserve"> 3. OPĆI UVJETI ZA PRIJAVU PROJEKTNIH PRIJEDLOGA</w:t>
                      </w:r>
                      <w:bookmarkEnd w:id="13"/>
                      <w:bookmarkEnd w:id="14"/>
                      <w:bookmarkEnd w:id="15"/>
                      <w:bookmarkEnd w:id="16"/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243488FA" w14:textId="77777777" w:rsidR="00D05C10" w:rsidRPr="00E6010A" w:rsidRDefault="00D05C10" w:rsidP="00D05C10">
      <w:pPr>
        <w:keepNext/>
        <w:keepLines/>
        <w:widowControl/>
        <w:shd w:val="clear" w:color="auto" w:fill="B4C6E7"/>
        <w:tabs>
          <w:tab w:val="left" w:pos="426"/>
        </w:tabs>
        <w:spacing w:before="120" w:after="120" w:line="276" w:lineRule="auto"/>
        <w:jc w:val="both"/>
        <w:outlineLvl w:val="1"/>
        <w:rPr>
          <w:rFonts w:hint="eastAsia"/>
        </w:rPr>
      </w:pPr>
      <w:r w:rsidRPr="00E6010A">
        <w:rPr>
          <w:rFonts w:ascii="Calibri" w:eastAsia="Times New Roman" w:hAnsi="Calibri" w:cs="Calibri"/>
          <w:b/>
          <w:color w:val="000000"/>
          <w:sz w:val="22"/>
          <w:szCs w:val="22"/>
          <w:lang w:bidi="ar-SA"/>
        </w:rPr>
        <w:t xml:space="preserve">3.1 </w:t>
      </w:r>
      <w:r w:rsidR="006D7D0F">
        <w:rPr>
          <w:rFonts w:ascii="Calibri" w:eastAsia="Times New Roman" w:hAnsi="Calibri" w:cs="Calibri"/>
          <w:b/>
          <w:color w:val="000000"/>
          <w:sz w:val="22"/>
          <w:szCs w:val="22"/>
          <w:lang w:bidi="ar-SA"/>
        </w:rPr>
        <w:t xml:space="preserve">CILJNE DRŽAVE ZA </w:t>
      </w:r>
      <w:r w:rsidRPr="00E6010A">
        <w:rPr>
          <w:rFonts w:ascii="Calibri" w:eastAsia="Times New Roman" w:hAnsi="Calibri" w:cs="Calibri"/>
          <w:b/>
          <w:color w:val="000000"/>
          <w:sz w:val="22"/>
          <w:szCs w:val="22"/>
          <w:lang w:bidi="ar-SA"/>
        </w:rPr>
        <w:t>PROVEDB</w:t>
      </w:r>
      <w:r w:rsidR="006D7D0F">
        <w:rPr>
          <w:rFonts w:ascii="Calibri" w:eastAsia="Times New Roman" w:hAnsi="Calibri" w:cs="Calibri"/>
          <w:b/>
          <w:color w:val="000000"/>
          <w:sz w:val="22"/>
          <w:szCs w:val="22"/>
          <w:lang w:bidi="ar-SA"/>
        </w:rPr>
        <w:t>U</w:t>
      </w:r>
      <w:r w:rsidRPr="00E6010A">
        <w:rPr>
          <w:rFonts w:ascii="Calibri" w:eastAsia="Times New Roman" w:hAnsi="Calibri" w:cs="Calibri"/>
          <w:b/>
          <w:color w:val="000000"/>
          <w:sz w:val="22"/>
          <w:szCs w:val="22"/>
          <w:lang w:bidi="ar-SA"/>
        </w:rPr>
        <w:t xml:space="preserve"> PROJEKTA</w:t>
      </w:r>
    </w:p>
    <w:p w14:paraId="0E779A8B" w14:textId="77777777" w:rsidR="00D05C10" w:rsidRDefault="00D05C10" w:rsidP="00D05C10">
      <w:pPr>
        <w:widowControl/>
        <w:tabs>
          <w:tab w:val="left" w:pos="426"/>
        </w:tabs>
        <w:spacing w:before="120" w:after="120" w:line="276" w:lineRule="auto"/>
        <w:jc w:val="both"/>
        <w:rPr>
          <w:rFonts w:ascii="Calibri" w:eastAsia="Calibri" w:hAnsi="Calibri" w:cs="Times New Roman"/>
          <w:sz w:val="22"/>
          <w:szCs w:val="22"/>
          <w:lang w:bidi="ar-SA"/>
        </w:rPr>
      </w:pPr>
      <w:r w:rsidRPr="00E6010A">
        <w:rPr>
          <w:rFonts w:ascii="Calibri" w:eastAsia="Calibri" w:hAnsi="Calibri" w:cs="Times New Roman"/>
          <w:sz w:val="22"/>
          <w:szCs w:val="22"/>
          <w:lang w:bidi="ar-SA"/>
        </w:rPr>
        <w:t xml:space="preserve">Projektne aktivnosti moraju se provoditi izvan Republike Hrvatske, i to </w:t>
      </w:r>
      <w:r w:rsidRPr="00C13F17">
        <w:rPr>
          <w:rFonts w:ascii="Calibri" w:eastAsia="Calibri" w:hAnsi="Calibri" w:cs="Times New Roman"/>
          <w:b/>
          <w:bCs/>
          <w:sz w:val="22"/>
          <w:szCs w:val="22"/>
          <w:lang w:bidi="ar-SA"/>
        </w:rPr>
        <w:t xml:space="preserve">u jednoj od </w:t>
      </w:r>
      <w:r w:rsidR="00796D88" w:rsidRPr="00E6010A">
        <w:rPr>
          <w:rFonts w:ascii="Calibri" w:eastAsia="Calibri" w:hAnsi="Calibri" w:cs="Times New Roman"/>
          <w:b/>
          <w:bCs/>
          <w:sz w:val="22"/>
          <w:szCs w:val="22"/>
          <w:lang w:bidi="ar-SA"/>
        </w:rPr>
        <w:t xml:space="preserve">sljedećih </w:t>
      </w:r>
      <w:r w:rsidR="006D7D0F">
        <w:rPr>
          <w:rFonts w:ascii="Calibri" w:eastAsia="Calibri" w:hAnsi="Calibri" w:cs="Times New Roman"/>
          <w:b/>
          <w:bCs/>
          <w:sz w:val="22"/>
          <w:szCs w:val="22"/>
          <w:lang w:bidi="ar-SA"/>
        </w:rPr>
        <w:t xml:space="preserve">ciljnih </w:t>
      </w:r>
      <w:r w:rsidRPr="00E6010A">
        <w:rPr>
          <w:rFonts w:ascii="Calibri" w:eastAsia="Calibri" w:hAnsi="Calibri" w:cs="Times New Roman"/>
          <w:b/>
          <w:bCs/>
          <w:sz w:val="22"/>
          <w:szCs w:val="22"/>
          <w:lang w:bidi="ar-SA"/>
        </w:rPr>
        <w:t>država</w:t>
      </w:r>
      <w:r w:rsidRPr="00E6010A">
        <w:rPr>
          <w:rFonts w:ascii="Calibri" w:eastAsia="Calibri" w:hAnsi="Calibri" w:cs="Times New Roman"/>
          <w:sz w:val="22"/>
          <w:szCs w:val="22"/>
          <w:lang w:bidi="ar-SA"/>
        </w:rPr>
        <w:t>:</w:t>
      </w:r>
    </w:p>
    <w:p w14:paraId="1D70710F" w14:textId="77777777" w:rsidR="0008645E" w:rsidRPr="006D7D0F" w:rsidRDefault="00DA10D4" w:rsidP="00D05C10">
      <w:pPr>
        <w:widowControl/>
        <w:tabs>
          <w:tab w:val="left" w:pos="426"/>
        </w:tabs>
        <w:spacing w:before="120" w:after="120" w:line="276" w:lineRule="auto"/>
        <w:jc w:val="both"/>
        <w:rPr>
          <w:rFonts w:ascii="Calibri" w:eastAsia="Calibri" w:hAnsi="Calibri" w:cs="Times New Roman"/>
          <w:sz w:val="22"/>
          <w:szCs w:val="22"/>
          <w:lang w:bidi="ar-SA"/>
        </w:rPr>
      </w:pPr>
      <w:r w:rsidRPr="00A77970">
        <w:rPr>
          <w:rFonts w:ascii="Calibri" w:eastAsia="Calibri" w:hAnsi="Calibri" w:cs="Times New Roman"/>
          <w:sz w:val="22"/>
          <w:szCs w:val="22"/>
          <w:lang w:bidi="ar-SA"/>
        </w:rPr>
        <w:t>Zemlje primateljice</w:t>
      </w:r>
      <w:r w:rsidR="0008645E" w:rsidRPr="00A77970">
        <w:rPr>
          <w:rFonts w:ascii="Calibri" w:eastAsia="Calibri" w:hAnsi="Calibri" w:cs="Times New Roman"/>
          <w:sz w:val="22"/>
          <w:szCs w:val="22"/>
          <w:lang w:bidi="ar-SA"/>
        </w:rPr>
        <w:t xml:space="preserve"> službene razvojne pomoći sukladno pravilima Odbora za razvojnu pomo</w:t>
      </w:r>
      <w:r w:rsidR="0008645E" w:rsidRPr="00A77970">
        <w:rPr>
          <w:rFonts w:ascii="Calibri" w:eastAsia="Calibri" w:hAnsi="Calibri" w:cs="Times New Roman" w:hint="cs"/>
          <w:sz w:val="22"/>
          <w:szCs w:val="22"/>
          <w:lang w:bidi="ar-SA"/>
        </w:rPr>
        <w:t>ć</w:t>
      </w:r>
      <w:r w:rsidR="0008645E" w:rsidRPr="00A77970">
        <w:rPr>
          <w:rFonts w:ascii="Calibri" w:eastAsia="Calibri" w:hAnsi="Calibri" w:cs="Times New Roman"/>
          <w:sz w:val="22"/>
          <w:szCs w:val="22"/>
          <w:lang w:bidi="ar-SA"/>
        </w:rPr>
        <w:t xml:space="preserve"> Organizacije za gospodarsku suradnju i razvoj (OECD- DAC)</w:t>
      </w:r>
    </w:p>
    <w:p w14:paraId="7DAE0684" w14:textId="77777777" w:rsidR="0074239D" w:rsidRPr="006D7D0F" w:rsidRDefault="00D05C10" w:rsidP="00D05C10">
      <w:pPr>
        <w:widowControl/>
        <w:tabs>
          <w:tab w:val="left" w:pos="426"/>
        </w:tabs>
        <w:spacing w:before="120" w:after="120" w:line="276" w:lineRule="auto"/>
        <w:jc w:val="both"/>
        <w:rPr>
          <w:rFonts w:ascii="Calibri" w:eastAsia="Calibri" w:hAnsi="Calibri" w:cs="Times New Roman"/>
          <w:sz w:val="22"/>
          <w:szCs w:val="22"/>
          <w:lang w:bidi="ar-SA"/>
        </w:rPr>
      </w:pPr>
      <w:r w:rsidRPr="00E6010A">
        <w:rPr>
          <w:rFonts w:ascii="Calibri" w:eastAsia="Calibri" w:hAnsi="Calibri" w:cs="Times New Roman"/>
          <w:sz w:val="22"/>
          <w:szCs w:val="22"/>
          <w:lang w:bidi="ar-SA"/>
        </w:rPr>
        <w:t>Ukoliko je to opravdano i nužno za postizanje ciljeva projekta, pojedine aktivnosti moguće je organizirati na području Republike Hrvatske</w:t>
      </w:r>
      <w:r w:rsidR="006D7D0F">
        <w:rPr>
          <w:rFonts w:ascii="Calibri" w:eastAsia="Calibri" w:hAnsi="Calibri" w:cs="Times New Roman"/>
          <w:sz w:val="22"/>
          <w:szCs w:val="22"/>
          <w:lang w:bidi="ar-SA"/>
        </w:rPr>
        <w:t xml:space="preserve">, </w:t>
      </w:r>
      <w:r w:rsidR="006D7D0F" w:rsidRPr="006D7D0F">
        <w:rPr>
          <w:rFonts w:ascii="Calibri" w:eastAsia="Calibri" w:hAnsi="Calibri" w:cs="Times New Roman"/>
          <w:b/>
          <w:bCs/>
          <w:sz w:val="22"/>
          <w:szCs w:val="22"/>
          <w:lang w:bidi="ar-SA"/>
        </w:rPr>
        <w:t xml:space="preserve">ali s </w:t>
      </w:r>
      <w:r w:rsidR="00212538">
        <w:rPr>
          <w:rFonts w:ascii="Calibri" w:eastAsia="Calibri" w:hAnsi="Calibri" w:cs="Times New Roman"/>
          <w:b/>
          <w:bCs/>
          <w:sz w:val="22"/>
          <w:szCs w:val="22"/>
          <w:lang w:bidi="ar-SA"/>
        </w:rPr>
        <w:t>objektivno prihvatljivim u</w:t>
      </w:r>
      <w:r w:rsidR="006D7D0F" w:rsidRPr="006D7D0F">
        <w:rPr>
          <w:rFonts w:ascii="Calibri" w:eastAsia="Calibri" w:hAnsi="Calibri" w:cs="Times New Roman"/>
          <w:b/>
          <w:bCs/>
          <w:sz w:val="22"/>
          <w:szCs w:val="22"/>
          <w:lang w:bidi="ar-SA"/>
        </w:rPr>
        <w:t xml:space="preserve">djelom u ukupnom proračunu projekta </w:t>
      </w:r>
      <w:r w:rsidR="00212538">
        <w:rPr>
          <w:rFonts w:ascii="Calibri" w:eastAsia="Calibri" w:hAnsi="Calibri" w:cs="Times New Roman"/>
          <w:sz w:val="22"/>
          <w:szCs w:val="22"/>
          <w:lang w:bidi="ar-SA"/>
        </w:rPr>
        <w:t>u ovisnosti o ciljevima i projektnim aktivnostima projekta.</w:t>
      </w:r>
    </w:p>
    <w:p w14:paraId="183CED64" w14:textId="77777777" w:rsidR="00D05C10" w:rsidRPr="006D7D0F" w:rsidRDefault="00D05C10" w:rsidP="00D05C10">
      <w:pPr>
        <w:keepNext/>
        <w:keepLines/>
        <w:widowControl/>
        <w:shd w:val="clear" w:color="auto" w:fill="B4C6E7"/>
        <w:spacing w:before="120" w:after="120" w:line="276" w:lineRule="auto"/>
        <w:outlineLvl w:val="1"/>
        <w:rPr>
          <w:rFonts w:ascii="Calibri Light" w:eastAsia="Times New Roman" w:hAnsi="Calibri Light" w:cs="Calibri Light"/>
          <w:color w:val="2E74B5"/>
          <w:sz w:val="26"/>
          <w:szCs w:val="26"/>
          <w:lang w:bidi="ar-SA"/>
        </w:rPr>
      </w:pPr>
      <w:r w:rsidRPr="00E6010A">
        <w:rPr>
          <w:rFonts w:ascii="Calibri" w:eastAsia="Times New Roman" w:hAnsi="Calibri" w:cs="Calibri"/>
          <w:b/>
          <w:color w:val="000000"/>
          <w:sz w:val="22"/>
          <w:szCs w:val="22"/>
          <w:lang w:bidi="ar-SA"/>
        </w:rPr>
        <w:t>3.2 TRAJANJE I POČETAK PROVEDBE</w:t>
      </w:r>
    </w:p>
    <w:p w14:paraId="746BDD7B" w14:textId="77777777" w:rsidR="006D7D0F" w:rsidRPr="00E6010A" w:rsidRDefault="00D05C10" w:rsidP="00D05C10">
      <w:pPr>
        <w:widowControl/>
        <w:tabs>
          <w:tab w:val="left" w:pos="426"/>
        </w:tabs>
        <w:spacing w:before="120" w:after="120" w:line="276" w:lineRule="auto"/>
        <w:jc w:val="both"/>
        <w:rPr>
          <w:rFonts w:ascii="Calibri" w:eastAsia="Calibri" w:hAnsi="Calibri" w:cs="Times New Roman"/>
          <w:color w:val="000000"/>
          <w:sz w:val="22"/>
          <w:szCs w:val="22"/>
          <w:lang w:bidi="ar-SA"/>
        </w:rPr>
      </w:pPr>
      <w:r w:rsidRPr="00E6010A">
        <w:rPr>
          <w:rFonts w:ascii="Calibri" w:eastAsia="Times New Roman" w:hAnsi="Calibri" w:cs="Calibri"/>
          <w:b/>
          <w:bCs/>
          <w:color w:val="000000"/>
          <w:sz w:val="22"/>
          <w:szCs w:val="22"/>
          <w:lang w:bidi="ar-SA"/>
        </w:rPr>
        <w:t xml:space="preserve">Planirano trajanje provedbe projekata je do 18 mjeseci od dana sklapanja Ugovora o dodjeli financijskih sredstava. </w:t>
      </w:r>
      <w:r w:rsidRPr="00E6010A">
        <w:rPr>
          <w:rFonts w:ascii="Calibri" w:eastAsia="Calibri" w:hAnsi="Calibri" w:cs="Times New Roman"/>
          <w:color w:val="000000"/>
          <w:sz w:val="22"/>
          <w:szCs w:val="22"/>
          <w:lang w:bidi="ar-SA"/>
        </w:rPr>
        <w:t>Datum početka i predviđenog završetka projekta bit će utvrđeni Ugovorom o dodjeli financijskih sredstava.</w:t>
      </w:r>
    </w:p>
    <w:p w14:paraId="691CB4D0" w14:textId="77777777" w:rsidR="00D05C10" w:rsidRPr="006D7D0F" w:rsidRDefault="00D05C10" w:rsidP="00D05C10">
      <w:pPr>
        <w:keepNext/>
        <w:keepLines/>
        <w:widowControl/>
        <w:shd w:val="clear" w:color="auto" w:fill="B4C6E7"/>
        <w:spacing w:before="120" w:after="120" w:line="276" w:lineRule="auto"/>
        <w:jc w:val="both"/>
        <w:outlineLvl w:val="1"/>
        <w:rPr>
          <w:rFonts w:ascii="Calibri Light" w:eastAsia="Times New Roman" w:hAnsi="Calibri Light" w:cs="Calibri Light"/>
          <w:color w:val="2E74B5"/>
          <w:sz w:val="26"/>
          <w:szCs w:val="26"/>
          <w:lang w:bidi="ar-SA"/>
        </w:rPr>
      </w:pPr>
      <w:r w:rsidRPr="00E6010A">
        <w:rPr>
          <w:rFonts w:ascii="Calibri" w:eastAsia="Times New Roman" w:hAnsi="Calibri" w:cs="Calibri"/>
          <w:b/>
          <w:color w:val="000000"/>
          <w:sz w:val="22"/>
          <w:szCs w:val="22"/>
          <w:lang w:bidi="ar-SA"/>
        </w:rPr>
        <w:t xml:space="preserve">3.3 NEPRIHVATLJIVE </w:t>
      </w:r>
      <w:r w:rsidR="0090004B" w:rsidRPr="00E6010A">
        <w:rPr>
          <w:rFonts w:ascii="Calibri" w:eastAsia="Times New Roman" w:hAnsi="Calibri" w:cs="Calibri"/>
          <w:b/>
          <w:color w:val="000000"/>
          <w:sz w:val="22"/>
          <w:szCs w:val="22"/>
          <w:lang w:bidi="ar-SA"/>
        </w:rPr>
        <w:t xml:space="preserve">PROJEKTNE </w:t>
      </w:r>
      <w:r w:rsidRPr="00E6010A">
        <w:rPr>
          <w:rFonts w:ascii="Calibri" w:eastAsia="Times New Roman" w:hAnsi="Calibri" w:cs="Calibri"/>
          <w:b/>
          <w:color w:val="000000"/>
          <w:sz w:val="22"/>
          <w:szCs w:val="22"/>
          <w:lang w:bidi="ar-SA"/>
        </w:rPr>
        <w:t>AKTIVNOSTI</w:t>
      </w:r>
    </w:p>
    <w:p w14:paraId="0D517698" w14:textId="77777777" w:rsidR="00D05C10" w:rsidRPr="006D7D0F" w:rsidRDefault="00D05C10" w:rsidP="00D05C10">
      <w:pPr>
        <w:widowControl/>
        <w:tabs>
          <w:tab w:val="left" w:pos="426"/>
        </w:tabs>
        <w:spacing w:before="120" w:after="120" w:line="276" w:lineRule="auto"/>
        <w:jc w:val="both"/>
        <w:rPr>
          <w:rFonts w:ascii="Times New Roman" w:eastAsia="Calibri" w:hAnsi="Times New Roman" w:cs="Times New Roman"/>
          <w:color w:val="000000"/>
          <w:lang w:bidi="ar-SA"/>
        </w:rPr>
      </w:pPr>
      <w:r w:rsidRPr="00E6010A">
        <w:rPr>
          <w:rFonts w:ascii="Calibri" w:eastAsia="Times New Roman" w:hAnsi="Calibri" w:cs="Calibri"/>
          <w:color w:val="000000"/>
          <w:sz w:val="22"/>
          <w:szCs w:val="22"/>
          <w:lang w:bidi="ar-SA"/>
        </w:rPr>
        <w:t>Općenito, aktivnosti koje ne doprinose ostvarivanju ciljeva Javnog poziva nisu prihvatljive za financiranje.</w:t>
      </w:r>
      <w:r w:rsidRPr="00E6010A">
        <w:rPr>
          <w:rFonts w:ascii="Calibri" w:eastAsia="Times New Roman" w:hAnsi="Calibri" w:cs="Calibri"/>
          <w:b/>
          <w:bCs/>
          <w:color w:val="000000"/>
          <w:sz w:val="22"/>
          <w:szCs w:val="22"/>
          <w:lang w:bidi="ar-SA"/>
        </w:rPr>
        <w:t xml:space="preserve"> </w:t>
      </w:r>
      <w:r w:rsidR="00796D88" w:rsidRPr="00E6010A">
        <w:rPr>
          <w:rFonts w:ascii="Calibri" w:eastAsia="Times New Roman" w:hAnsi="Calibri" w:cs="Calibri"/>
          <w:b/>
          <w:color w:val="000000"/>
          <w:sz w:val="22"/>
          <w:szCs w:val="22"/>
          <w:lang w:bidi="ar-SA"/>
        </w:rPr>
        <w:t>N</w:t>
      </w:r>
      <w:r w:rsidRPr="00E6010A">
        <w:rPr>
          <w:rFonts w:ascii="Calibri" w:eastAsia="Times New Roman" w:hAnsi="Calibri" w:cs="Calibri"/>
          <w:b/>
          <w:color w:val="000000"/>
          <w:sz w:val="22"/>
          <w:szCs w:val="22"/>
          <w:lang w:bidi="ar-SA"/>
        </w:rPr>
        <w:t xml:space="preserve">eprihvatljivim </w:t>
      </w:r>
      <w:r w:rsidR="0090004B" w:rsidRPr="00E6010A">
        <w:rPr>
          <w:rFonts w:ascii="Calibri" w:eastAsia="Times New Roman" w:hAnsi="Calibri" w:cs="Calibri"/>
          <w:b/>
          <w:color w:val="000000"/>
          <w:sz w:val="22"/>
          <w:szCs w:val="22"/>
          <w:lang w:bidi="ar-SA"/>
        </w:rPr>
        <w:t xml:space="preserve">projektnim </w:t>
      </w:r>
      <w:r w:rsidRPr="00E6010A">
        <w:rPr>
          <w:rFonts w:ascii="Calibri" w:eastAsia="Times New Roman" w:hAnsi="Calibri" w:cs="Calibri"/>
          <w:b/>
          <w:color w:val="000000"/>
          <w:sz w:val="22"/>
          <w:szCs w:val="22"/>
          <w:lang w:bidi="ar-SA"/>
        </w:rPr>
        <w:t>aktivnostima</w:t>
      </w:r>
      <w:r w:rsidRPr="00C13F17">
        <w:rPr>
          <w:rFonts w:ascii="Calibri" w:eastAsia="Times New Roman" w:hAnsi="Calibri" w:cs="Calibri"/>
          <w:color w:val="000000"/>
          <w:sz w:val="22"/>
          <w:szCs w:val="22"/>
          <w:lang w:bidi="ar-SA"/>
        </w:rPr>
        <w:t xml:space="preserve"> smatraju se</w:t>
      </w:r>
      <w:r w:rsidRPr="00E6010A">
        <w:rPr>
          <w:rFonts w:ascii="Calibri" w:eastAsia="Calibri" w:hAnsi="Calibri" w:cs="Calibri"/>
          <w:color w:val="000000"/>
          <w:sz w:val="22"/>
          <w:lang w:bidi="ar-SA"/>
        </w:rPr>
        <w:t>:</w:t>
      </w: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D05C10" w:rsidRPr="00E6010A" w14:paraId="5CD32680" w14:textId="77777777" w:rsidTr="001B2D5A">
        <w:trPr>
          <w:trHeight w:val="209"/>
          <w:jc w:val="center"/>
        </w:trPr>
        <w:tc>
          <w:tcPr>
            <w:tcW w:w="9072" w:type="dxa"/>
            <w:tcBorders>
              <w:bottom w:val="single" w:sz="4" w:space="0" w:color="B4C6E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F4F55" w14:textId="77777777" w:rsidR="00D05C10" w:rsidRPr="00E6010A" w:rsidRDefault="00D05C10" w:rsidP="00FA6875">
            <w:pPr>
              <w:widowControl/>
              <w:spacing w:before="120" w:after="120"/>
              <w:jc w:val="both"/>
              <w:rPr>
                <w:rFonts w:hint="eastAsia"/>
              </w:rPr>
            </w:pPr>
            <w:r w:rsidRPr="00E6010A">
              <w:rPr>
                <w:rFonts w:ascii="Calibri" w:hAnsi="Calibri"/>
                <w:sz w:val="16"/>
                <w:szCs w:val="16"/>
              </w:rPr>
              <w:t>Tablica 6: Projektne aktivnosti neprihvatljive za financiranje</w:t>
            </w:r>
          </w:p>
        </w:tc>
      </w:tr>
      <w:tr w:rsidR="00D05C10" w:rsidRPr="00E6010A" w14:paraId="5827DDBB" w14:textId="77777777" w:rsidTr="00CE5437">
        <w:trPr>
          <w:trHeight w:val="209"/>
          <w:jc w:val="center"/>
        </w:trPr>
        <w:tc>
          <w:tcPr>
            <w:tcW w:w="90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8E64D" w14:textId="77777777" w:rsidR="00D05C10" w:rsidRPr="00E6010A" w:rsidRDefault="00D05C10" w:rsidP="00D05C10">
            <w:pPr>
              <w:widowControl/>
              <w:spacing w:before="120" w:after="120"/>
              <w:ind w:firstLine="22"/>
              <w:jc w:val="both"/>
              <w:rPr>
                <w:rFonts w:hint="eastAsia"/>
              </w:rPr>
            </w:pPr>
            <w:r w:rsidRPr="00E6010A">
              <w:rPr>
                <w:rFonts w:ascii="Calibri" w:hAnsi="Calibri"/>
                <w:sz w:val="22"/>
              </w:rPr>
              <w:t>Aktivnosti (odnosno, ukoliko nije drugačije odjeljivo od projektne cjeline – projekt u cijelosti) za koje su već u potpunosti odobrena financijska sredstva iz javnih izvora</w:t>
            </w:r>
            <w:r w:rsidRPr="00E601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.</w:t>
            </w:r>
          </w:p>
        </w:tc>
      </w:tr>
      <w:tr w:rsidR="00D05C10" w:rsidRPr="00E6010A" w14:paraId="13311E7E" w14:textId="77777777" w:rsidTr="00CE5437">
        <w:trPr>
          <w:trHeight w:val="323"/>
          <w:jc w:val="center"/>
        </w:trPr>
        <w:tc>
          <w:tcPr>
            <w:tcW w:w="90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22CE6" w14:textId="77777777" w:rsidR="00D05C10" w:rsidRPr="00E6010A" w:rsidRDefault="00D05C10" w:rsidP="00D05C10">
            <w:pPr>
              <w:widowControl/>
              <w:spacing w:before="120" w:after="120"/>
              <w:ind w:firstLine="22"/>
              <w:jc w:val="both"/>
              <w:rPr>
                <w:rFonts w:hint="eastAsia"/>
              </w:rPr>
            </w:pPr>
            <w:r w:rsidRPr="00E6010A">
              <w:rPr>
                <w:rFonts w:ascii="Calibri" w:hAnsi="Calibri"/>
                <w:sz w:val="22"/>
              </w:rPr>
              <w:t>Aktivnosti namijenjen</w:t>
            </w:r>
            <w:r w:rsidR="006D7D0F">
              <w:rPr>
                <w:rFonts w:ascii="Calibri" w:hAnsi="Calibri"/>
                <w:sz w:val="22"/>
              </w:rPr>
              <w:t>e isključivo pružanju</w:t>
            </w:r>
            <w:r w:rsidRPr="00E6010A">
              <w:rPr>
                <w:rFonts w:ascii="Calibri" w:hAnsi="Calibri"/>
                <w:sz w:val="22"/>
              </w:rPr>
              <w:t xml:space="preserve"> humanitarne pomoći.</w:t>
            </w:r>
          </w:p>
        </w:tc>
      </w:tr>
      <w:tr w:rsidR="00D05C10" w:rsidRPr="00E6010A" w14:paraId="5CD9F29E" w14:textId="77777777" w:rsidTr="00CE5437">
        <w:trPr>
          <w:trHeight w:val="356"/>
          <w:jc w:val="center"/>
        </w:trPr>
        <w:tc>
          <w:tcPr>
            <w:tcW w:w="90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B7E52" w14:textId="77777777" w:rsidR="00D05C10" w:rsidRPr="00E6010A" w:rsidRDefault="00D05C10" w:rsidP="00D05C10">
            <w:pPr>
              <w:widowControl/>
              <w:spacing w:before="120" w:after="120"/>
              <w:ind w:firstLine="22"/>
              <w:jc w:val="both"/>
              <w:rPr>
                <w:rFonts w:hint="eastAsia"/>
              </w:rPr>
            </w:pPr>
            <w:r w:rsidRPr="00E6010A">
              <w:rPr>
                <w:rFonts w:ascii="Calibri" w:hAnsi="Calibri"/>
                <w:sz w:val="22"/>
              </w:rPr>
              <w:t>Aktivnosti koje imaju jasnu ili prikrivenu profitnu, odnosno, komercijalnu svrhu ili čija je svrha stjecanje osobne koristi članova pravne osobe prijavitelja</w:t>
            </w:r>
            <w:r w:rsidR="007A4F2E" w:rsidRPr="00E6010A">
              <w:rPr>
                <w:rFonts w:ascii="Calibri" w:hAnsi="Calibri"/>
                <w:sz w:val="22"/>
              </w:rPr>
              <w:t xml:space="preserve"> </w:t>
            </w:r>
            <w:r w:rsidRPr="00E6010A">
              <w:rPr>
                <w:rFonts w:ascii="Calibri" w:hAnsi="Calibri"/>
                <w:sz w:val="22"/>
              </w:rPr>
              <w:t>ili partnera</w:t>
            </w:r>
            <w:r w:rsidR="007A4F2E" w:rsidRPr="00E6010A">
              <w:rPr>
                <w:rFonts w:ascii="Calibri" w:hAnsi="Calibri"/>
                <w:sz w:val="22"/>
              </w:rPr>
              <w:t xml:space="preserve"> te</w:t>
            </w:r>
            <w:r w:rsidRPr="00E6010A">
              <w:rPr>
                <w:rFonts w:ascii="Calibri" w:hAnsi="Calibri"/>
                <w:sz w:val="22"/>
              </w:rPr>
              <w:t xml:space="preserve"> koje su namijenjene isključivo ili pretežito članovima pravne osobe prijavitelja ili partnera</w:t>
            </w:r>
            <w:r w:rsidRPr="00E601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.</w:t>
            </w:r>
          </w:p>
        </w:tc>
      </w:tr>
      <w:tr w:rsidR="00D05C10" w:rsidRPr="00E6010A" w14:paraId="43897C2A" w14:textId="77777777" w:rsidTr="00CE5437">
        <w:trPr>
          <w:trHeight w:val="356"/>
          <w:jc w:val="center"/>
        </w:trPr>
        <w:tc>
          <w:tcPr>
            <w:tcW w:w="90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D87A4" w14:textId="77777777" w:rsidR="00D05C10" w:rsidRPr="00E6010A" w:rsidRDefault="00D05C10" w:rsidP="00D05C10">
            <w:pPr>
              <w:widowControl/>
              <w:spacing w:before="120" w:after="120"/>
              <w:ind w:firstLine="22"/>
              <w:jc w:val="both"/>
              <w:rPr>
                <w:rFonts w:hint="eastAsia"/>
              </w:rPr>
            </w:pPr>
            <w:r w:rsidRPr="00E6010A">
              <w:rPr>
                <w:rFonts w:ascii="Calibri" w:hAnsi="Calibri"/>
                <w:sz w:val="22"/>
              </w:rPr>
              <w:t>Aktivnosti koje se isključivo odnose na nabavu opreme</w:t>
            </w:r>
            <w:r w:rsidRPr="00E601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.</w:t>
            </w:r>
          </w:p>
        </w:tc>
      </w:tr>
      <w:tr w:rsidR="00D05C10" w:rsidRPr="00E6010A" w14:paraId="5340C66B" w14:textId="77777777" w:rsidTr="00CE5437">
        <w:trPr>
          <w:trHeight w:val="356"/>
          <w:jc w:val="center"/>
        </w:trPr>
        <w:tc>
          <w:tcPr>
            <w:tcW w:w="90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D2C15" w14:textId="77777777" w:rsidR="00D05C10" w:rsidRPr="00E6010A" w:rsidRDefault="00D05C10" w:rsidP="00D05C10">
            <w:pPr>
              <w:widowControl/>
              <w:spacing w:before="120" w:after="120"/>
              <w:ind w:firstLine="22"/>
              <w:jc w:val="both"/>
              <w:rPr>
                <w:rFonts w:hint="eastAsia"/>
              </w:rPr>
            </w:pPr>
            <w:r w:rsidRPr="00E6010A">
              <w:rPr>
                <w:rFonts w:ascii="Calibri" w:hAnsi="Calibri"/>
                <w:sz w:val="22"/>
              </w:rPr>
              <w:t>Aktivnosti koje se odnose isključivo na organizaciju stručnih ili društvenih događanja.</w:t>
            </w:r>
          </w:p>
        </w:tc>
      </w:tr>
      <w:tr w:rsidR="00D05C10" w:rsidRPr="00E6010A" w14:paraId="294CBB81" w14:textId="77777777" w:rsidTr="00CE5437">
        <w:trPr>
          <w:trHeight w:val="356"/>
          <w:jc w:val="center"/>
        </w:trPr>
        <w:tc>
          <w:tcPr>
            <w:tcW w:w="90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8D7D3" w14:textId="77777777" w:rsidR="00D05C10" w:rsidRPr="00E6010A" w:rsidRDefault="00D05C10" w:rsidP="00D05C10">
            <w:pPr>
              <w:widowControl/>
              <w:spacing w:before="120" w:after="120"/>
              <w:ind w:firstLine="22"/>
              <w:jc w:val="both"/>
              <w:rPr>
                <w:rFonts w:hint="eastAsia"/>
              </w:rPr>
            </w:pPr>
            <w:r w:rsidRPr="00E6010A">
              <w:rPr>
                <w:rFonts w:ascii="Calibri" w:hAnsi="Calibri"/>
                <w:sz w:val="22"/>
              </w:rPr>
              <w:t xml:space="preserve">Aktivnosti koje se odnose isključivo </w:t>
            </w:r>
            <w:r w:rsidR="001D6C89" w:rsidRPr="00E6010A">
              <w:rPr>
                <w:rFonts w:ascii="Calibri" w:hAnsi="Calibri"/>
                <w:sz w:val="22"/>
              </w:rPr>
              <w:t>n</w:t>
            </w:r>
            <w:r w:rsidRPr="00E6010A">
              <w:rPr>
                <w:rFonts w:ascii="Calibri" w:hAnsi="Calibri"/>
                <w:sz w:val="22"/>
              </w:rPr>
              <w:t xml:space="preserve">a tiskovine ili istraživački rad. </w:t>
            </w:r>
          </w:p>
        </w:tc>
      </w:tr>
      <w:tr w:rsidR="00D05C10" w:rsidRPr="00E6010A" w14:paraId="53BE224A" w14:textId="77777777" w:rsidTr="00CE5437">
        <w:trPr>
          <w:trHeight w:val="356"/>
          <w:jc w:val="center"/>
        </w:trPr>
        <w:tc>
          <w:tcPr>
            <w:tcW w:w="90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21575" w14:textId="77777777" w:rsidR="00D05C10" w:rsidRPr="00E6010A" w:rsidRDefault="00D05C10" w:rsidP="00D05C10">
            <w:pPr>
              <w:widowControl/>
              <w:spacing w:before="120" w:after="120"/>
              <w:ind w:firstLine="22"/>
              <w:jc w:val="both"/>
              <w:rPr>
                <w:rFonts w:hint="eastAsia"/>
              </w:rPr>
            </w:pPr>
            <w:r w:rsidRPr="00E6010A">
              <w:rPr>
                <w:rFonts w:ascii="Calibri" w:hAnsi="Calibri"/>
                <w:sz w:val="22"/>
              </w:rPr>
              <w:t>Aktivnosti koje se odnose isključivo na stipendije</w:t>
            </w:r>
            <w:r w:rsidRPr="00E601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.</w:t>
            </w:r>
          </w:p>
        </w:tc>
      </w:tr>
    </w:tbl>
    <w:p w14:paraId="4036433B" w14:textId="77777777" w:rsidR="0074239D" w:rsidRPr="00E6010A" w:rsidRDefault="00D05C10" w:rsidP="00D05C10">
      <w:pPr>
        <w:widowControl/>
        <w:spacing w:before="120" w:after="120" w:line="276" w:lineRule="auto"/>
        <w:rPr>
          <w:rFonts w:ascii="Calibri" w:eastAsia="Calibri" w:hAnsi="Calibri" w:cs="Times New Roman"/>
          <w:color w:val="000000"/>
          <w:sz w:val="22"/>
          <w:lang w:bidi="ar-SA"/>
        </w:rPr>
      </w:pPr>
      <w:r w:rsidRPr="00E6010A">
        <w:rPr>
          <w:rFonts w:ascii="Calibri" w:eastAsia="Calibri" w:hAnsi="Calibri" w:cs="Times New Roman"/>
          <w:color w:val="000000"/>
          <w:sz w:val="22"/>
          <w:lang w:bidi="ar-SA"/>
        </w:rPr>
        <w:t xml:space="preserve">Navedene aktivnosti </w:t>
      </w:r>
      <w:r w:rsidRPr="00E6010A">
        <w:rPr>
          <w:rFonts w:ascii="Calibri" w:eastAsia="Calibri" w:hAnsi="Calibri" w:cs="Times New Roman"/>
          <w:b/>
          <w:color w:val="000000"/>
          <w:sz w:val="22"/>
          <w:lang w:bidi="ar-SA"/>
        </w:rPr>
        <w:t>ne predstavljaju konačni popis neprihvatljivih aktivnosti</w:t>
      </w:r>
      <w:r w:rsidR="00FA6875">
        <w:rPr>
          <w:rFonts w:ascii="Calibri" w:eastAsia="Calibri" w:hAnsi="Calibri" w:cs="Times New Roman"/>
          <w:color w:val="000000"/>
          <w:sz w:val="22"/>
          <w:lang w:bidi="ar-SA"/>
        </w:rPr>
        <w:t>.</w:t>
      </w:r>
    </w:p>
    <w:p w14:paraId="7CBDF9CF" w14:textId="77777777" w:rsidR="00D05C10" w:rsidRPr="006D7D0F" w:rsidRDefault="00D05C10" w:rsidP="00D05C10">
      <w:pPr>
        <w:keepNext/>
        <w:keepLines/>
        <w:widowControl/>
        <w:shd w:val="clear" w:color="auto" w:fill="B4C6E7"/>
        <w:spacing w:before="120" w:after="120" w:line="276" w:lineRule="auto"/>
        <w:jc w:val="both"/>
        <w:outlineLvl w:val="1"/>
        <w:rPr>
          <w:rFonts w:ascii="Calibri Light" w:eastAsia="Times New Roman" w:hAnsi="Calibri Light" w:cs="Calibri Light"/>
          <w:color w:val="2E74B5"/>
          <w:sz w:val="26"/>
          <w:szCs w:val="26"/>
          <w:lang w:bidi="ar-SA"/>
        </w:rPr>
      </w:pPr>
      <w:r w:rsidRPr="00E6010A">
        <w:rPr>
          <w:rFonts w:ascii="Calibri" w:eastAsia="Times New Roman" w:hAnsi="Calibri" w:cs="Calibri"/>
          <w:b/>
          <w:bCs/>
          <w:color w:val="000000"/>
          <w:sz w:val="22"/>
          <w:szCs w:val="22"/>
          <w:lang w:bidi="ar-SA"/>
        </w:rPr>
        <w:t>3.4 INFORMIRANJE I VIDLJIVOST</w:t>
      </w:r>
    </w:p>
    <w:p w14:paraId="1F257010" w14:textId="77777777" w:rsidR="00D05C10" w:rsidRPr="006D7D0F" w:rsidRDefault="00D05C10" w:rsidP="00D05C10">
      <w:pPr>
        <w:widowControl/>
        <w:tabs>
          <w:tab w:val="left" w:pos="426"/>
        </w:tabs>
        <w:spacing w:before="120" w:after="120" w:line="276" w:lineRule="auto"/>
        <w:jc w:val="both"/>
        <w:rPr>
          <w:rFonts w:ascii="Times New Roman" w:eastAsia="Calibri" w:hAnsi="Times New Roman" w:cs="Times New Roman"/>
          <w:color w:val="000000"/>
          <w:lang w:bidi="ar-SA"/>
        </w:rPr>
      </w:pPr>
      <w:r w:rsidRPr="00E6010A">
        <w:rPr>
          <w:rFonts w:ascii="Calibri" w:eastAsia="Times New Roman" w:hAnsi="Calibri" w:cs="Calibri"/>
          <w:b/>
          <w:bCs/>
          <w:color w:val="000000"/>
          <w:sz w:val="22"/>
          <w:szCs w:val="22"/>
          <w:lang w:bidi="ar-SA"/>
        </w:rPr>
        <w:t xml:space="preserve">Korisnik i svi partneri moraju osigurati vidljivost financiranja </w:t>
      </w:r>
      <w:r w:rsidRPr="00E6010A">
        <w:rPr>
          <w:rFonts w:ascii="Calibri" w:eastAsia="Calibri" w:hAnsi="Calibri" w:cs="Times New Roman"/>
          <w:color w:val="000000"/>
          <w:sz w:val="22"/>
          <w:lang w:bidi="ar-SA"/>
        </w:rPr>
        <w:t xml:space="preserve">putem ovog Javnog poziva.  </w:t>
      </w:r>
    </w:p>
    <w:p w14:paraId="7A48E502" w14:textId="77777777" w:rsidR="00D05C10" w:rsidRPr="006D7D0F" w:rsidRDefault="00D05C10" w:rsidP="007A4F2E">
      <w:pPr>
        <w:widowControl/>
        <w:spacing w:before="120" w:after="120" w:line="276" w:lineRule="auto"/>
        <w:jc w:val="both"/>
        <w:rPr>
          <w:rFonts w:ascii="Times New Roman" w:eastAsia="Calibri" w:hAnsi="Times New Roman" w:cs="Times New Roman"/>
          <w:color w:val="000000"/>
          <w:highlight w:val="yellow"/>
          <w:lang w:bidi="ar-SA"/>
        </w:rPr>
      </w:pPr>
      <w:r w:rsidRPr="00E6010A">
        <w:rPr>
          <w:rFonts w:ascii="Calibri" w:eastAsia="Calibri" w:hAnsi="Calibri" w:cs="Times New Roman"/>
          <w:color w:val="000000"/>
          <w:sz w:val="22"/>
          <w:lang w:bidi="ar-SA"/>
        </w:rPr>
        <w:t>Potpisivanjem Ugovora o dodjeli financijskih sredstava Korisnik ujedno prihvaća da informacije o njemu kao nositelju projekta, nazivu projekta kao i iznosu financiranja projekta budu javno objavljene.</w:t>
      </w:r>
      <w:r w:rsidR="007A4F2E" w:rsidRPr="00E6010A">
        <w:rPr>
          <w:rFonts w:ascii="Calibri" w:eastAsia="Calibri" w:hAnsi="Calibri" w:cs="Times New Roman"/>
          <w:color w:val="000000"/>
          <w:sz w:val="22"/>
          <w:lang w:bidi="ar-SA"/>
        </w:rPr>
        <w:t xml:space="preserve"> </w:t>
      </w:r>
      <w:r w:rsidRPr="00E6010A">
        <w:rPr>
          <w:rFonts w:ascii="Calibri" w:eastAsia="Calibri" w:hAnsi="Calibri" w:cs="Times New Roman"/>
          <w:color w:val="000000"/>
          <w:sz w:val="22"/>
          <w:lang w:bidi="ar-SA"/>
        </w:rPr>
        <w:t>U skladu s Ugovorom, Korisnik provodi aktivnosti informiranja javnosti predložene u dokumentaciji prijave na natječaj, koja je sastavni dio Ugovora.</w:t>
      </w:r>
      <w:r w:rsidR="007A4F2E" w:rsidRPr="00E6010A">
        <w:rPr>
          <w:rFonts w:ascii="Calibri" w:eastAsia="Calibri" w:hAnsi="Calibri" w:cs="Times New Roman"/>
          <w:color w:val="000000"/>
          <w:sz w:val="22"/>
          <w:lang w:bidi="ar-SA"/>
        </w:rPr>
        <w:t xml:space="preserve"> </w:t>
      </w:r>
      <w:r w:rsidRPr="00C13F17">
        <w:rPr>
          <w:rFonts w:ascii="Calibri" w:eastAsia="Calibri" w:hAnsi="Calibri" w:cs="Times New Roman"/>
          <w:color w:val="000000"/>
          <w:sz w:val="22"/>
          <w:lang w:bidi="ar-SA"/>
        </w:rPr>
        <w:t>Korisnik je u obvez</w:t>
      </w:r>
      <w:r w:rsidRPr="00E6010A">
        <w:rPr>
          <w:rFonts w:ascii="Calibri" w:eastAsia="Calibri" w:hAnsi="Calibri" w:cs="Times New Roman"/>
          <w:color w:val="000000"/>
          <w:sz w:val="22"/>
          <w:lang w:bidi="ar-SA"/>
        </w:rPr>
        <w:t>i osigurati trajnost oznaka vidljivosti, koje se odnose na rokove</w:t>
      </w:r>
      <w:r w:rsidR="007A4F2E" w:rsidRPr="00E6010A">
        <w:rPr>
          <w:rFonts w:ascii="Calibri" w:eastAsia="Calibri" w:hAnsi="Calibri" w:cs="Times New Roman"/>
          <w:color w:val="000000"/>
          <w:sz w:val="22"/>
          <w:lang w:bidi="ar-SA"/>
        </w:rPr>
        <w:t xml:space="preserve"> i </w:t>
      </w:r>
      <w:r w:rsidRPr="00E6010A">
        <w:rPr>
          <w:rFonts w:ascii="Calibri" w:eastAsia="Calibri" w:hAnsi="Calibri" w:cs="Times New Roman"/>
          <w:color w:val="000000"/>
          <w:sz w:val="22"/>
          <w:lang w:bidi="ar-SA"/>
        </w:rPr>
        <w:t>pravila za čuvanje dokumentacije, a oznake vidljivosti potrebno je dokumentirati i arhivirati kao dokaz u različitim fazama projekta.</w:t>
      </w:r>
      <w:r w:rsidR="007A4F2E" w:rsidRPr="00E6010A">
        <w:rPr>
          <w:rFonts w:ascii="Calibri" w:eastAsia="Calibri" w:hAnsi="Calibri" w:cs="Times New Roman"/>
          <w:color w:val="000000"/>
          <w:sz w:val="22"/>
          <w:lang w:bidi="ar-SA"/>
        </w:rPr>
        <w:t xml:space="preserve"> </w:t>
      </w:r>
      <w:r w:rsidRPr="00E6010A">
        <w:rPr>
          <w:rFonts w:ascii="Calibri" w:eastAsia="Calibri" w:hAnsi="Calibri" w:cs="Times New Roman"/>
          <w:color w:val="000000"/>
          <w:sz w:val="22"/>
          <w:lang w:bidi="ar-SA"/>
        </w:rPr>
        <w:t xml:space="preserve">Kako bi se osigurala javnost i vidljivost projekata financiranih ovim Javnim pozivom, Korisnici su u obvezi osigurati da sve aktivnosti informiranja i komunikacije, kao i svi proizvedeni materijali, oprema te tiskane i elektroničke publikacije trebaju sadržavati </w:t>
      </w:r>
      <w:r w:rsidR="007A4F2E" w:rsidRPr="00E6010A">
        <w:rPr>
          <w:rFonts w:ascii="Calibri" w:eastAsia="Calibri" w:hAnsi="Calibri" w:cs="Times New Roman"/>
          <w:color w:val="000000"/>
          <w:sz w:val="22"/>
          <w:lang w:bidi="ar-SA"/>
        </w:rPr>
        <w:t xml:space="preserve">logotip Ministarstva i izjavu o odricanju od odgovornosti, što će biti </w:t>
      </w:r>
      <w:r w:rsidR="004C7441">
        <w:rPr>
          <w:rFonts w:ascii="Calibri" w:eastAsia="Calibri" w:hAnsi="Calibri" w:cs="Times New Roman"/>
          <w:color w:val="000000"/>
          <w:sz w:val="22"/>
          <w:lang w:bidi="ar-SA"/>
        </w:rPr>
        <w:t xml:space="preserve">uređeno </w:t>
      </w:r>
      <w:r w:rsidR="007A4F2E" w:rsidRPr="00E6010A">
        <w:rPr>
          <w:rFonts w:ascii="Calibri" w:eastAsia="Calibri" w:hAnsi="Calibri" w:cs="Times New Roman"/>
          <w:color w:val="000000"/>
          <w:sz w:val="22"/>
          <w:lang w:bidi="ar-SA"/>
        </w:rPr>
        <w:t xml:space="preserve">Ugovorom. </w:t>
      </w:r>
    </w:p>
    <w:p w14:paraId="59867DB4" w14:textId="77777777" w:rsidR="00484242" w:rsidRDefault="00D05C10" w:rsidP="00484242">
      <w:pPr>
        <w:widowControl/>
        <w:tabs>
          <w:tab w:val="left" w:pos="426"/>
        </w:tabs>
        <w:spacing w:before="120" w:after="120" w:line="276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bidi="ar-SA"/>
        </w:rPr>
      </w:pPr>
      <w:r w:rsidRPr="00E6010A">
        <w:rPr>
          <w:rFonts w:ascii="Calibri" w:eastAsia="Times New Roman" w:hAnsi="Calibri" w:cs="Calibri"/>
          <w:color w:val="000000"/>
          <w:sz w:val="22"/>
          <w:szCs w:val="22"/>
          <w:lang w:bidi="ar-SA"/>
        </w:rPr>
        <w:t xml:space="preserve">Sadržaj materijala namijenjen informiranju i komunikaciji treba biti osiguran i na jeziku države u kojoj se provode projektne aktivnosti, a po potrebi na hrvatskom i engleskom jeziku, u skladu s Ugovorom. </w:t>
      </w:r>
    </w:p>
    <w:p w14:paraId="17914586" w14:textId="77777777" w:rsidR="00D05C10" w:rsidRPr="00484242" w:rsidRDefault="00796D88" w:rsidP="00484242">
      <w:pPr>
        <w:widowControl/>
        <w:tabs>
          <w:tab w:val="left" w:pos="426"/>
        </w:tabs>
        <w:spacing w:before="120" w:after="120" w:line="276" w:lineRule="auto"/>
        <w:jc w:val="both"/>
        <w:rPr>
          <w:rFonts w:ascii="Calibri" w:eastAsia="Calibri" w:hAnsi="Calibri" w:cs="Times New Roman"/>
          <w:sz w:val="22"/>
          <w:szCs w:val="22"/>
          <w:lang w:bidi="ar-SA"/>
        </w:rPr>
      </w:pPr>
      <w:r w:rsidRPr="00E6010A"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B81381" wp14:editId="1FD10A64">
                <wp:simplePos x="0" y="0"/>
                <wp:positionH relativeFrom="margin">
                  <wp:posOffset>0</wp:posOffset>
                </wp:positionH>
                <wp:positionV relativeFrom="paragraph">
                  <wp:posOffset>263221</wp:posOffset>
                </wp:positionV>
                <wp:extent cx="5736590" cy="325755"/>
                <wp:effectExtent l="0" t="0" r="16510" b="17145"/>
                <wp:wrapThrough wrapText="bothSides">
                  <wp:wrapPolygon edited="0">
                    <wp:start x="0" y="0"/>
                    <wp:lineTo x="0" y="21474"/>
                    <wp:lineTo x="21590" y="21474"/>
                    <wp:lineTo x="21590" y="0"/>
                    <wp:lineTo x="0" y="0"/>
                  </wp:wrapPolygon>
                </wp:wrapThrough>
                <wp:docPr id="5" name="Oblik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6590" cy="325755"/>
                        </a:xfrm>
                        <a:prstGeom prst="rect">
                          <a:avLst/>
                        </a:prstGeom>
                        <a:solidFill>
                          <a:srgbClr val="0D47A1"/>
                        </a:solidFill>
                        <a:ln w="12600">
                          <a:solidFill>
                            <a:srgbClr val="0D47A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7272973" w14:textId="77777777" w:rsidR="003C1914" w:rsidRDefault="003C1914" w:rsidP="00D05C1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AFAFA"/>
                              </w:rPr>
                              <w:t xml:space="preserve"> 4. FINANCIJSKI UVJETI ZA PRIJAVU PROJEKTNIH PROJEKATA</w:t>
                            </w:r>
                          </w:p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B81381" id="_x0000_s1036" type="#_x0000_t202" style="position:absolute;left:0;text-align:left;margin-left:0;margin-top:20.75pt;width:451.7pt;height:25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" fillcolor="#0d47a1" strokecolor="#0d47a1" strokeweight=".35mm">
                <v:textbox inset="0,0,0,0">
                  <w:txbxContent>
                    <w:p w14:paraId="67272973" w14:textId="77777777" w:rsidR="003C1914" w:rsidRDefault="003C1914" w:rsidP="00D05C1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FAFAFA"/>
                        </w:rPr>
                        <w:t xml:space="preserve"> 4. FINANCIJSKI UVJETI ZA PRIJAVU PROJEKTNIH PROJEKATA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3B24E512" w14:textId="77777777" w:rsidR="00D05C10" w:rsidRPr="00E6010A" w:rsidRDefault="00D05C10" w:rsidP="00D05C10">
      <w:pPr>
        <w:pStyle w:val="Standard"/>
        <w:keepNext/>
        <w:keepLines/>
        <w:widowControl/>
        <w:shd w:val="clear" w:color="auto" w:fill="B4C6E7"/>
        <w:tabs>
          <w:tab w:val="left" w:pos="426"/>
        </w:tabs>
        <w:spacing w:before="120" w:after="120" w:line="276" w:lineRule="auto"/>
        <w:jc w:val="both"/>
        <w:outlineLvl w:val="1"/>
        <w:rPr>
          <w:rFonts w:hint="eastAsia"/>
        </w:rPr>
      </w:pPr>
      <w:r w:rsidRPr="00E6010A">
        <w:rPr>
          <w:rFonts w:ascii="Calibri" w:eastAsia="Times New Roman" w:hAnsi="Calibri" w:cs="Calibri"/>
          <w:b/>
          <w:color w:val="000000"/>
          <w:sz w:val="22"/>
          <w:szCs w:val="22"/>
          <w:lang w:bidi="ar-SA"/>
        </w:rPr>
        <w:t>4.1 PRIHVATLJIVOST TROŠKOVA</w:t>
      </w:r>
    </w:p>
    <w:p w14:paraId="1174B0A5" w14:textId="77777777" w:rsidR="0074239D" w:rsidRPr="004C7441" w:rsidRDefault="00D05C10" w:rsidP="00D05C10">
      <w:pPr>
        <w:pStyle w:val="Standarduser"/>
        <w:tabs>
          <w:tab w:val="left" w:pos="426"/>
        </w:tabs>
        <w:spacing w:before="120" w:after="120" w:line="276" w:lineRule="auto"/>
        <w:jc w:val="both"/>
        <w:rPr>
          <w:lang w:val="hr-HR"/>
        </w:rPr>
      </w:pPr>
      <w:r w:rsidRPr="00C13F17">
        <w:rPr>
          <w:lang w:val="hr-HR"/>
        </w:rPr>
        <w:t xml:space="preserve">Proračun projekta </w:t>
      </w:r>
      <w:r w:rsidR="00563763" w:rsidRPr="00E6010A">
        <w:rPr>
          <w:lang w:val="hr-HR"/>
        </w:rPr>
        <w:t>predstavlja</w:t>
      </w:r>
      <w:r w:rsidRPr="00E6010A">
        <w:rPr>
          <w:lang w:val="hr-HR"/>
        </w:rPr>
        <w:t xml:space="preserve"> procjen</w:t>
      </w:r>
      <w:r w:rsidR="00563763" w:rsidRPr="00E6010A">
        <w:rPr>
          <w:lang w:val="hr-HR"/>
        </w:rPr>
        <w:t>u</w:t>
      </w:r>
      <w:r w:rsidRPr="00E6010A">
        <w:rPr>
          <w:lang w:val="hr-HR"/>
        </w:rPr>
        <w:t xml:space="preserve"> izdataka za provedbu svih projektnih aktivnosti. Iznosi uključeni u proračun moraju biti realni i troškovno učinkoviti</w:t>
      </w:r>
      <w:r w:rsidR="00563763" w:rsidRPr="00E6010A">
        <w:rPr>
          <w:lang w:val="hr-HR"/>
        </w:rPr>
        <w:t xml:space="preserve">, a </w:t>
      </w:r>
      <w:r w:rsidRPr="00E6010A">
        <w:rPr>
          <w:lang w:val="hr-HR"/>
        </w:rPr>
        <w:t xml:space="preserve">navedeni izdaci moraju biti nužni za ostvarivanje očekivanih ishoda i rezultata </w:t>
      </w:r>
      <w:r w:rsidR="00563763" w:rsidRPr="00E6010A">
        <w:rPr>
          <w:lang w:val="hr-HR"/>
        </w:rPr>
        <w:t xml:space="preserve">projekta </w:t>
      </w:r>
      <w:r w:rsidRPr="00E6010A">
        <w:rPr>
          <w:lang w:val="hr-HR"/>
        </w:rPr>
        <w:t xml:space="preserve">te utemeljeni na tržišnim cijenama. </w:t>
      </w:r>
      <w:r w:rsidRPr="00A0181A">
        <w:rPr>
          <w:b/>
          <w:bCs/>
          <w:lang w:val="hr-HR"/>
        </w:rPr>
        <w:t xml:space="preserve">Proračun projekta mora biti racionalan, efikasan </w:t>
      </w:r>
      <w:r w:rsidR="00563763" w:rsidRPr="00A0181A">
        <w:rPr>
          <w:b/>
          <w:bCs/>
          <w:lang w:val="hr-HR"/>
        </w:rPr>
        <w:t>te on kao takav</w:t>
      </w:r>
      <w:r w:rsidRPr="00A0181A">
        <w:rPr>
          <w:b/>
          <w:bCs/>
          <w:lang w:val="hr-HR"/>
        </w:rPr>
        <w:t xml:space="preserve"> predstavlja jedan od važnih elemenata vrednovanja projekta</w:t>
      </w:r>
      <w:r w:rsidR="00FA6875">
        <w:rPr>
          <w:lang w:val="hr-HR"/>
        </w:rPr>
        <w:t xml:space="preserve">. </w:t>
      </w:r>
    </w:p>
    <w:p w14:paraId="44A959E5" w14:textId="77777777" w:rsidR="00D05C10" w:rsidRPr="004C7441" w:rsidRDefault="00D05C10" w:rsidP="00D05C10">
      <w:pPr>
        <w:pStyle w:val="Heading2"/>
        <w:shd w:val="clear" w:color="auto" w:fill="D9E2F3"/>
        <w:tabs>
          <w:tab w:val="left" w:pos="426"/>
        </w:tabs>
        <w:spacing w:before="120" w:after="120" w:line="276" w:lineRule="auto"/>
        <w:jc w:val="both"/>
        <w:rPr>
          <w:lang w:val="hr-HR"/>
        </w:rPr>
      </w:pPr>
      <w:r w:rsidRPr="00E6010A">
        <w:rPr>
          <w:rFonts w:ascii="Calibri" w:hAnsi="Calibri" w:cs="Calibri"/>
          <w:b/>
          <w:color w:val="000000"/>
          <w:sz w:val="22"/>
          <w:szCs w:val="22"/>
          <w:lang w:val="hr-HR"/>
        </w:rPr>
        <w:t>4.1.1 Prihvatljivi troškovi</w:t>
      </w:r>
    </w:p>
    <w:p w14:paraId="2FEA899F" w14:textId="77777777" w:rsidR="00D05C10" w:rsidRPr="004C7441" w:rsidRDefault="00563763" w:rsidP="00D05C10">
      <w:pPr>
        <w:pStyle w:val="Default"/>
        <w:tabs>
          <w:tab w:val="left" w:pos="426"/>
        </w:tabs>
        <w:spacing w:before="120" w:after="120" w:line="276" w:lineRule="auto"/>
        <w:jc w:val="both"/>
        <w:rPr>
          <w:lang w:val="hr-HR"/>
        </w:rPr>
      </w:pPr>
      <w:r w:rsidRPr="00E6010A">
        <w:rPr>
          <w:rFonts w:ascii="Calibri" w:hAnsi="Calibri"/>
          <w:sz w:val="22"/>
          <w:lang w:val="hr-HR"/>
        </w:rPr>
        <w:t>U p</w:t>
      </w:r>
      <w:r w:rsidR="00D05C10" w:rsidRPr="00E6010A">
        <w:rPr>
          <w:rFonts w:ascii="Calibri" w:hAnsi="Calibri"/>
          <w:sz w:val="22"/>
          <w:lang w:val="hr-HR"/>
        </w:rPr>
        <w:t xml:space="preserve">rihvatljive troškove </w:t>
      </w:r>
      <w:r w:rsidRPr="00E6010A">
        <w:rPr>
          <w:rFonts w:ascii="Calibri" w:hAnsi="Calibri"/>
          <w:sz w:val="22"/>
          <w:lang w:val="hr-HR"/>
        </w:rPr>
        <w:t xml:space="preserve">spadaju </w:t>
      </w:r>
      <w:r w:rsidR="00D05C10" w:rsidRPr="00E6010A">
        <w:rPr>
          <w:rFonts w:ascii="Calibri" w:hAnsi="Calibri"/>
          <w:b/>
          <w:sz w:val="22"/>
          <w:lang w:val="hr-HR"/>
        </w:rPr>
        <w:t>izravni</w:t>
      </w:r>
      <w:r w:rsidR="00D05C10" w:rsidRPr="00E6010A">
        <w:rPr>
          <w:rFonts w:ascii="Calibri" w:hAnsi="Calibri"/>
          <w:sz w:val="22"/>
          <w:lang w:val="hr-HR"/>
        </w:rPr>
        <w:t xml:space="preserve"> </w:t>
      </w:r>
      <w:r w:rsidRPr="00E6010A">
        <w:rPr>
          <w:rFonts w:ascii="Calibri" w:hAnsi="Calibri"/>
          <w:sz w:val="22"/>
          <w:lang w:val="hr-HR"/>
        </w:rPr>
        <w:t xml:space="preserve">i </w:t>
      </w:r>
      <w:r w:rsidR="00D05C10" w:rsidRPr="00C13F17">
        <w:rPr>
          <w:rFonts w:ascii="Calibri" w:hAnsi="Calibri"/>
          <w:b/>
          <w:sz w:val="22"/>
          <w:lang w:val="hr-HR"/>
        </w:rPr>
        <w:t xml:space="preserve">neizravni </w:t>
      </w:r>
      <w:r w:rsidR="00D05C10" w:rsidRPr="00E6010A">
        <w:rPr>
          <w:rFonts w:ascii="Calibri" w:hAnsi="Calibri"/>
          <w:sz w:val="22"/>
          <w:lang w:val="hr-HR"/>
        </w:rPr>
        <w:t>troškovi projekta.</w:t>
      </w:r>
    </w:p>
    <w:p w14:paraId="53AE7406" w14:textId="77777777" w:rsidR="00D05C10" w:rsidRPr="004C7441" w:rsidRDefault="00D05C10" w:rsidP="00563763">
      <w:pPr>
        <w:pStyle w:val="Default"/>
        <w:tabs>
          <w:tab w:val="left" w:pos="426"/>
        </w:tabs>
        <w:spacing w:before="120" w:after="120" w:line="276" w:lineRule="auto"/>
        <w:jc w:val="both"/>
        <w:rPr>
          <w:b/>
          <w:bCs/>
          <w:lang w:val="hr-HR"/>
        </w:rPr>
      </w:pPr>
      <w:r w:rsidRPr="00E6010A">
        <w:rPr>
          <w:rFonts w:ascii="Calibri" w:hAnsi="Calibri" w:cs="Calibri"/>
          <w:b/>
          <w:bCs/>
          <w:sz w:val="22"/>
          <w:szCs w:val="22"/>
          <w:lang w:val="hr-HR"/>
        </w:rPr>
        <w:t>Izravni troškovi</w:t>
      </w:r>
    </w:p>
    <w:p w14:paraId="66A5ED28" w14:textId="77777777" w:rsidR="00D05C10" w:rsidRPr="004C7441" w:rsidRDefault="00D05C10" w:rsidP="00D05C10">
      <w:pPr>
        <w:pStyle w:val="Default"/>
        <w:tabs>
          <w:tab w:val="left" w:pos="426"/>
        </w:tabs>
        <w:spacing w:before="120" w:after="120" w:line="276" w:lineRule="auto"/>
        <w:jc w:val="both"/>
        <w:rPr>
          <w:lang w:val="hr-HR"/>
        </w:rPr>
      </w:pPr>
      <w:r w:rsidRPr="00E6010A">
        <w:rPr>
          <w:rFonts w:ascii="Calibri" w:hAnsi="Calibri" w:cs="Calibri"/>
          <w:sz w:val="22"/>
          <w:szCs w:val="22"/>
          <w:lang w:val="hr-HR"/>
        </w:rPr>
        <w:t>Izravnim troškovima smatraju se oni troškovi koji su u izravnoj vezi s ostvarenjem jednog ili više ciljeva projekta, odnosno, troškovi izravno povezani s aktivnostima projekta. Kod obrazloženja pojedinog troška potrebno je navesti što više detalja (povezanost s pojedinom aktivnosti, svrhu, količinu, jediničnu cijenu).</w:t>
      </w:r>
    </w:p>
    <w:p w14:paraId="068815B7" w14:textId="77777777" w:rsidR="00D05C10" w:rsidRPr="004C7441" w:rsidRDefault="00D05C10" w:rsidP="00D05C10">
      <w:pPr>
        <w:pStyle w:val="Standarduser"/>
        <w:tabs>
          <w:tab w:val="left" w:pos="426"/>
        </w:tabs>
        <w:spacing w:before="120" w:after="120" w:line="276" w:lineRule="auto"/>
        <w:jc w:val="both"/>
        <w:rPr>
          <w:lang w:val="hr-HR"/>
        </w:rPr>
      </w:pPr>
      <w:r w:rsidRPr="00E6010A">
        <w:rPr>
          <w:lang w:val="hr-HR"/>
        </w:rPr>
        <w:t xml:space="preserve">U prihvatljive </w:t>
      </w:r>
      <w:r w:rsidRPr="00E6010A">
        <w:rPr>
          <w:b/>
          <w:bCs/>
          <w:lang w:val="hr-HR"/>
        </w:rPr>
        <w:t>izravne troškove</w:t>
      </w:r>
      <w:r w:rsidRPr="00E6010A">
        <w:rPr>
          <w:lang w:val="hr-HR"/>
        </w:rPr>
        <w:t xml:space="preserve"> ubrajaju se, </w:t>
      </w:r>
      <w:r w:rsidRPr="00E6010A">
        <w:rPr>
          <w:u w:val="single"/>
          <w:lang w:val="hr-HR"/>
        </w:rPr>
        <w:t>između ostalih</w:t>
      </w:r>
      <w:r w:rsidRPr="00E6010A">
        <w:rPr>
          <w:lang w:val="hr-HR"/>
        </w:rPr>
        <w:t>:</w:t>
      </w: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D05C10" w:rsidRPr="00E6010A" w14:paraId="300BD070" w14:textId="77777777" w:rsidTr="001B2D5A">
        <w:trPr>
          <w:trHeight w:val="209"/>
          <w:jc w:val="center"/>
        </w:trPr>
        <w:tc>
          <w:tcPr>
            <w:tcW w:w="9072" w:type="dxa"/>
            <w:tcBorders>
              <w:bottom w:val="single" w:sz="4" w:space="0" w:color="B4C6E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5BC76" w14:textId="77777777" w:rsidR="00D05C10" w:rsidRPr="004C7441" w:rsidRDefault="00D05C10" w:rsidP="00D05C10">
            <w:pPr>
              <w:pStyle w:val="Default"/>
              <w:spacing w:before="120" w:after="120" w:line="276" w:lineRule="auto"/>
              <w:jc w:val="both"/>
              <w:rPr>
                <w:lang w:val="hr-HR"/>
              </w:rPr>
            </w:pPr>
            <w:r w:rsidRPr="00E6010A">
              <w:rPr>
                <w:rFonts w:ascii="Calibri" w:hAnsi="Calibri"/>
                <w:sz w:val="16"/>
                <w:szCs w:val="16"/>
                <w:lang w:val="hr-HR"/>
              </w:rPr>
              <w:t>Tablica 7: Prihvatljivi izravni troškovi projektnog prijedloga</w:t>
            </w:r>
          </w:p>
        </w:tc>
      </w:tr>
      <w:tr w:rsidR="00D05C10" w:rsidRPr="00E6010A" w14:paraId="79859C37" w14:textId="77777777" w:rsidTr="00CE5437">
        <w:trPr>
          <w:trHeight w:val="209"/>
          <w:jc w:val="center"/>
        </w:trPr>
        <w:tc>
          <w:tcPr>
            <w:tcW w:w="90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81CCC" w14:textId="77777777" w:rsidR="00D05C10" w:rsidRPr="004C7441" w:rsidRDefault="004C7441" w:rsidP="004C7441">
            <w:pPr>
              <w:widowControl/>
              <w:suppressAutoHyphens w:val="0"/>
              <w:autoSpaceDN/>
              <w:spacing w:before="240" w:after="160" w:line="259" w:lineRule="auto"/>
              <w:contextualSpacing/>
              <w:jc w:val="both"/>
              <w:textAlignment w:val="auto"/>
              <w:rPr>
                <w:rFonts w:hint="eastAsia"/>
              </w:rPr>
            </w:pPr>
            <w:r w:rsidRPr="00E6010A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 w:bidi="ar-SA"/>
              </w:rPr>
              <w:t>Izdaci za troškove plaće i naknade voditeljima projektne aktivnosti, izvoditeljima iz organizacije civilnog društva i/ili vanjskim suradnicima koji sudjeluju u provedbi projekta (ugovor o radu, ugovor o autorskom djelu i honorar, ugovor o djelu, ugovor o djelu redovitog studenta) pri čemu za osobu treba navesti funkciju na projektu, razdoblje za koje se isplaćuje pla</w:t>
            </w:r>
            <w:r w:rsidR="00FA6875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 w:bidi="ar-SA"/>
              </w:rPr>
              <w:t>ća ili naknada i bruto iznos nak</w:t>
            </w:r>
            <w:r w:rsidRPr="00E6010A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nade; </w:t>
            </w:r>
            <w:r w:rsidRPr="00E6010A">
              <w:rPr>
                <w:rFonts w:asciiTheme="minorHAnsi" w:eastAsia="Calibri" w:hAnsiTheme="minorHAnsi" w:cstheme="minorHAnsi"/>
                <w:kern w:val="0"/>
                <w:sz w:val="22"/>
                <w:szCs w:val="22"/>
                <w:u w:val="single"/>
                <w:lang w:eastAsia="en-US" w:bidi="ar-SA"/>
              </w:rPr>
              <w:t>do maksimalno 30% ukupne vrijednosti projekta</w:t>
            </w:r>
            <w:r w:rsidRPr="00E6010A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 w:bidi="ar-SA"/>
              </w:rPr>
              <w:t>.</w:t>
            </w:r>
          </w:p>
        </w:tc>
      </w:tr>
      <w:tr w:rsidR="00D05C10" w:rsidRPr="00E6010A" w14:paraId="0BE1D583" w14:textId="77777777" w:rsidTr="00CE5437">
        <w:trPr>
          <w:trHeight w:val="323"/>
          <w:jc w:val="center"/>
        </w:trPr>
        <w:tc>
          <w:tcPr>
            <w:tcW w:w="90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C6EF95" w14:textId="77777777" w:rsidR="00D05C10" w:rsidRPr="00E6010A" w:rsidRDefault="004C7441" w:rsidP="004C7441">
            <w:pPr>
              <w:widowControl/>
              <w:suppressAutoHyphens w:val="0"/>
              <w:autoSpaceDN/>
              <w:spacing w:before="240" w:after="160" w:line="259" w:lineRule="auto"/>
              <w:contextualSpacing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6010A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Trošak nabave opreme i roba isključivo za potrebe provedbe projekta; </w:t>
            </w:r>
            <w:r w:rsidRPr="00E6010A">
              <w:rPr>
                <w:rFonts w:asciiTheme="minorHAnsi" w:eastAsia="Calibri" w:hAnsiTheme="minorHAnsi" w:cstheme="minorHAnsi"/>
                <w:kern w:val="0"/>
                <w:sz w:val="22"/>
                <w:szCs w:val="22"/>
                <w:u w:val="single"/>
                <w:lang w:eastAsia="en-US" w:bidi="ar-SA"/>
              </w:rPr>
              <w:t>do maksimalno 15% ukupne vrijednosti projekta.</w:t>
            </w:r>
          </w:p>
        </w:tc>
      </w:tr>
      <w:tr w:rsidR="00D05C10" w:rsidRPr="00E6010A" w14:paraId="3E7E7F02" w14:textId="77777777" w:rsidTr="00CE5437">
        <w:trPr>
          <w:trHeight w:val="356"/>
          <w:jc w:val="center"/>
        </w:trPr>
        <w:tc>
          <w:tcPr>
            <w:tcW w:w="90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8C6C6" w14:textId="77777777" w:rsidR="00D05C10" w:rsidRPr="00E6010A" w:rsidRDefault="004C7441" w:rsidP="00D05C10">
            <w:pPr>
              <w:pStyle w:val="Standard"/>
              <w:widowControl/>
              <w:spacing w:before="120" w:after="120"/>
              <w:ind w:firstLine="2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010A">
              <w:rPr>
                <w:rFonts w:ascii="Calibri" w:hAnsi="Calibri"/>
                <w:sz w:val="22"/>
              </w:rPr>
              <w:t>Organizacija edukativnih radionica i predavanja</w:t>
            </w:r>
            <w:r>
              <w:rPr>
                <w:rFonts w:ascii="Calibri" w:hAnsi="Calibri"/>
                <w:sz w:val="22"/>
              </w:rPr>
              <w:t>, posjeta i sl.</w:t>
            </w:r>
          </w:p>
        </w:tc>
      </w:tr>
      <w:tr w:rsidR="00D05C10" w:rsidRPr="00E6010A" w14:paraId="18D5CF06" w14:textId="77777777" w:rsidTr="00CE5437">
        <w:trPr>
          <w:trHeight w:val="356"/>
          <w:jc w:val="center"/>
        </w:trPr>
        <w:tc>
          <w:tcPr>
            <w:tcW w:w="90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B4AEB" w14:textId="77777777" w:rsidR="00D05C10" w:rsidRPr="00E6010A" w:rsidRDefault="004C7441" w:rsidP="004C7441">
            <w:pPr>
              <w:widowControl/>
              <w:suppressAutoHyphens w:val="0"/>
              <w:autoSpaceDN/>
              <w:spacing w:before="240" w:after="160" w:line="259" w:lineRule="auto"/>
              <w:contextualSpacing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6010A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 w:bidi="ar-SA"/>
              </w:rPr>
              <w:t>Putni troškovi (troškovi dnevnice, prijevoza, smještaja).</w:t>
            </w:r>
          </w:p>
        </w:tc>
      </w:tr>
      <w:tr w:rsidR="00D05C10" w:rsidRPr="00E6010A" w14:paraId="3ECF9715" w14:textId="77777777" w:rsidTr="00CE5437">
        <w:trPr>
          <w:trHeight w:val="356"/>
          <w:jc w:val="center"/>
        </w:trPr>
        <w:tc>
          <w:tcPr>
            <w:tcW w:w="90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3CEC0" w14:textId="77777777" w:rsidR="00D05C10" w:rsidRPr="00E6010A" w:rsidRDefault="00D05C10" w:rsidP="00D05C10">
            <w:pPr>
              <w:pStyle w:val="Standard"/>
              <w:widowControl/>
              <w:spacing w:before="120" w:after="120"/>
              <w:ind w:firstLine="2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010A">
              <w:rPr>
                <w:rFonts w:asciiTheme="minorHAnsi" w:hAnsiTheme="minorHAnsi" w:cstheme="minorHAnsi"/>
                <w:sz w:val="22"/>
                <w:szCs w:val="22"/>
              </w:rPr>
              <w:t>Usluge grafičke pripreme i tiskanje edukativnih publikacija, letaka, brošura, isključivo namijenjenih potrebama projekt</w:t>
            </w:r>
            <w:r w:rsidR="004C7441">
              <w:rPr>
                <w:rFonts w:asciiTheme="minorHAnsi" w:hAnsiTheme="minorHAnsi" w:cstheme="minorHAnsi"/>
                <w:sz w:val="22"/>
                <w:szCs w:val="22"/>
              </w:rPr>
              <w:t>nih</w:t>
            </w:r>
            <w:r w:rsidRPr="00E6010A">
              <w:rPr>
                <w:rFonts w:asciiTheme="minorHAnsi" w:hAnsiTheme="minorHAnsi" w:cstheme="minorHAnsi"/>
                <w:sz w:val="22"/>
                <w:szCs w:val="22"/>
              </w:rPr>
              <w:t xml:space="preserve"> aktivnosti (navesti vrstu, namjenu, količinu i cijenu usluge).</w:t>
            </w:r>
          </w:p>
        </w:tc>
      </w:tr>
      <w:tr w:rsidR="00D05C10" w:rsidRPr="00E6010A" w14:paraId="0C244090" w14:textId="77777777" w:rsidTr="00CE5437">
        <w:trPr>
          <w:trHeight w:val="356"/>
          <w:jc w:val="center"/>
        </w:trPr>
        <w:tc>
          <w:tcPr>
            <w:tcW w:w="90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3D9B8" w14:textId="77777777" w:rsidR="00CE5437" w:rsidRPr="00E6010A" w:rsidRDefault="004C7441" w:rsidP="004C7441">
            <w:pPr>
              <w:widowControl/>
              <w:suppressAutoHyphens w:val="0"/>
              <w:autoSpaceDN/>
              <w:spacing w:before="240" w:after="160" w:line="259" w:lineRule="auto"/>
              <w:contextualSpacing/>
              <w:jc w:val="both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E6010A">
              <w:rPr>
                <w:rFonts w:asciiTheme="minorHAnsi" w:hAnsiTheme="minorHAnsi" w:cstheme="minorHAnsi"/>
                <w:sz w:val="22"/>
                <w:szCs w:val="22"/>
              </w:rPr>
              <w:t>Troškovi reprezentacije vezani uz organizaciju projektnih aktivnosti (navesti svrhu, učestalost i očekivani broj sudionika i sl.).</w:t>
            </w:r>
          </w:p>
        </w:tc>
      </w:tr>
      <w:tr w:rsidR="00D05C10" w:rsidRPr="00E6010A" w14:paraId="193B1DEB" w14:textId="77777777" w:rsidTr="00CE5437">
        <w:trPr>
          <w:trHeight w:val="356"/>
          <w:jc w:val="center"/>
        </w:trPr>
        <w:tc>
          <w:tcPr>
            <w:tcW w:w="90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D8A2F" w14:textId="77777777" w:rsidR="00CE5437" w:rsidRPr="00E6010A" w:rsidRDefault="009A126B" w:rsidP="00D05C10">
            <w:pPr>
              <w:widowControl/>
              <w:suppressAutoHyphens w:val="0"/>
              <w:autoSpaceDN/>
              <w:spacing w:before="240" w:after="160" w:line="259" w:lineRule="auto"/>
              <w:contextualSpacing/>
              <w:jc w:val="both"/>
              <w:textAlignment w:val="auto"/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 w:bidi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Izrada internetske </w:t>
            </w:r>
            <w:r w:rsidR="004C7441" w:rsidRPr="00E6010A">
              <w:rPr>
                <w:rFonts w:asciiTheme="minorHAnsi" w:hAnsiTheme="minorHAnsi" w:cstheme="minorHAnsi"/>
                <w:sz w:val="22"/>
                <w:szCs w:val="22"/>
              </w:rPr>
              <w:t>stranice, aplikacije za djecu i mlade, društvene mreže (navesti vrstu i cijenu svake usluge).</w:t>
            </w:r>
          </w:p>
        </w:tc>
      </w:tr>
      <w:tr w:rsidR="00D05C10" w:rsidRPr="00E6010A" w14:paraId="324EB909" w14:textId="77777777" w:rsidTr="00CE5437">
        <w:trPr>
          <w:trHeight w:val="356"/>
          <w:jc w:val="center"/>
        </w:trPr>
        <w:tc>
          <w:tcPr>
            <w:tcW w:w="90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788FB" w14:textId="77777777" w:rsidR="00CE5437" w:rsidRPr="00E6010A" w:rsidRDefault="00D05C10" w:rsidP="004C7441">
            <w:pPr>
              <w:widowControl/>
              <w:suppressAutoHyphens w:val="0"/>
              <w:autoSpaceDN/>
              <w:spacing w:before="240" w:after="160" w:line="259" w:lineRule="auto"/>
              <w:contextualSpacing/>
              <w:jc w:val="both"/>
              <w:textAlignment w:val="auto"/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 w:bidi="ar-SA"/>
              </w:rPr>
            </w:pPr>
            <w:r w:rsidRPr="00E6010A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Trošak najma </w:t>
            </w:r>
            <w:r w:rsidR="00191C33" w:rsidRPr="00E6010A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dodatnog </w:t>
            </w:r>
            <w:r w:rsidRPr="00E6010A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prostora </w:t>
            </w:r>
            <w:r w:rsidR="00191C33" w:rsidRPr="00E6010A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isključivo </w:t>
            </w:r>
            <w:r w:rsidRPr="00E6010A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 w:bidi="ar-SA"/>
              </w:rPr>
              <w:t>za provedbu projektn</w:t>
            </w:r>
            <w:r w:rsidR="00191C33" w:rsidRPr="00E6010A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 w:bidi="ar-SA"/>
              </w:rPr>
              <w:t>ih</w:t>
            </w:r>
            <w:r w:rsidRPr="00E6010A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 aktivnosti.</w:t>
            </w:r>
          </w:p>
        </w:tc>
      </w:tr>
      <w:tr w:rsidR="00D05C10" w:rsidRPr="00E6010A" w14:paraId="2E6F6005" w14:textId="77777777" w:rsidTr="00CE5437">
        <w:trPr>
          <w:trHeight w:val="356"/>
          <w:jc w:val="center"/>
        </w:trPr>
        <w:tc>
          <w:tcPr>
            <w:tcW w:w="90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D5C6C" w14:textId="77777777" w:rsidR="00CE5437" w:rsidRPr="00E6010A" w:rsidRDefault="004C7441" w:rsidP="004C7441">
            <w:pPr>
              <w:widowControl/>
              <w:suppressAutoHyphens w:val="0"/>
              <w:autoSpaceDN/>
              <w:spacing w:before="240" w:after="160" w:line="259" w:lineRule="auto"/>
              <w:contextualSpacing/>
              <w:jc w:val="both"/>
              <w:textAlignment w:val="auto"/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 w:bidi="ar-SA"/>
              </w:rPr>
            </w:pPr>
            <w:r w:rsidRPr="00E6010A">
              <w:rPr>
                <w:rFonts w:asciiTheme="minorHAnsi" w:hAnsiTheme="minorHAnsi" w:cstheme="minorHAnsi"/>
                <w:sz w:val="22"/>
                <w:szCs w:val="22"/>
              </w:rPr>
              <w:t>Usluge promidžbe – televizijske i radijske najave događanja, održavanje internetskih stranica, obavijesti u tiskovinama (navesti vrstu promidžbe, trajanje i cijenu usluge).</w:t>
            </w:r>
          </w:p>
        </w:tc>
      </w:tr>
      <w:tr w:rsidR="00D05C10" w:rsidRPr="00E6010A" w14:paraId="15B65400" w14:textId="77777777" w:rsidTr="00CE5437">
        <w:trPr>
          <w:trHeight w:val="356"/>
          <w:jc w:val="center"/>
        </w:trPr>
        <w:tc>
          <w:tcPr>
            <w:tcW w:w="90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36FEB" w14:textId="77777777" w:rsidR="00D05C10" w:rsidRPr="00E6010A" w:rsidRDefault="00D05C10" w:rsidP="00D05C10">
            <w:pPr>
              <w:widowControl/>
              <w:suppressAutoHyphens w:val="0"/>
              <w:autoSpaceDN/>
              <w:spacing w:before="240" w:after="160" w:line="259" w:lineRule="auto"/>
              <w:contextualSpacing/>
              <w:jc w:val="both"/>
              <w:textAlignment w:val="auto"/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 w:bidi="ar-SA"/>
              </w:rPr>
            </w:pPr>
            <w:r w:rsidRPr="00E6010A"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 w:bidi="ar-SA"/>
              </w:rPr>
              <w:t xml:space="preserve">Drugi opravdani trošak oko kojeg postoji obostrana suglasnost. </w:t>
            </w:r>
          </w:p>
          <w:p w14:paraId="41A94484" w14:textId="77777777" w:rsidR="00CE5437" w:rsidRPr="00E6010A" w:rsidRDefault="00CE5437" w:rsidP="00D05C10">
            <w:pPr>
              <w:widowControl/>
              <w:suppressAutoHyphens w:val="0"/>
              <w:autoSpaceDN/>
              <w:spacing w:before="240" w:after="160" w:line="259" w:lineRule="auto"/>
              <w:contextualSpacing/>
              <w:jc w:val="both"/>
              <w:textAlignment w:val="auto"/>
              <w:rPr>
                <w:rFonts w:asciiTheme="minorHAnsi" w:eastAsia="Calibri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0EC13887" w14:textId="77777777" w:rsidR="00D05C10" w:rsidRPr="00E6010A" w:rsidRDefault="00D05C10" w:rsidP="00D05C10">
      <w:pPr>
        <w:pStyle w:val="Standarduser"/>
        <w:tabs>
          <w:tab w:val="left" w:pos="426"/>
        </w:tabs>
        <w:spacing w:before="120" w:after="120" w:line="276" w:lineRule="auto"/>
        <w:jc w:val="both"/>
        <w:rPr>
          <w:b/>
          <w:lang w:val="hr-HR"/>
        </w:rPr>
      </w:pPr>
      <w:r w:rsidRPr="00E6010A">
        <w:rPr>
          <w:b/>
          <w:lang w:val="hr-HR"/>
        </w:rPr>
        <w:t>Neizravni troškovi</w:t>
      </w:r>
    </w:p>
    <w:p w14:paraId="25A2532F" w14:textId="77777777" w:rsidR="00D05C10" w:rsidRPr="004C7441" w:rsidRDefault="00D05C10" w:rsidP="00D05C10">
      <w:pPr>
        <w:pStyle w:val="Standarduser"/>
        <w:tabs>
          <w:tab w:val="left" w:pos="426"/>
        </w:tabs>
        <w:spacing w:before="120" w:after="120" w:line="276" w:lineRule="auto"/>
        <w:jc w:val="both"/>
        <w:rPr>
          <w:lang w:val="hr-HR"/>
        </w:rPr>
      </w:pPr>
      <w:r w:rsidRPr="00E6010A">
        <w:rPr>
          <w:lang w:val="hr-HR"/>
        </w:rPr>
        <w:t>Neizravnim troškovima smatraju se oni troškovi koji nisu izravno povezani s provedbom projekta, ali neizravno pridonose postizanju njegovih ciljeva.</w:t>
      </w:r>
      <w:r w:rsidR="00751972" w:rsidRPr="00365FE3">
        <w:rPr>
          <w:lang w:val="hr-HR"/>
        </w:rPr>
        <w:t xml:space="preserve"> </w:t>
      </w:r>
      <w:r w:rsidR="00751972" w:rsidRPr="00E00DC9">
        <w:rPr>
          <w:lang w:val="hr-HR"/>
        </w:rPr>
        <w:t>Ra</w:t>
      </w:r>
      <w:r w:rsidR="00751972" w:rsidRPr="00E00DC9">
        <w:rPr>
          <w:rFonts w:hint="cs"/>
          <w:lang w:val="hr-HR"/>
        </w:rPr>
        <w:t>č</w:t>
      </w:r>
      <w:r w:rsidR="00751972" w:rsidRPr="00E00DC9">
        <w:rPr>
          <w:lang w:val="hr-HR"/>
        </w:rPr>
        <w:t xml:space="preserve">unaju se kao paušalna stopa do 50% prihvatljivih izravnih troškova osoblja. </w:t>
      </w:r>
      <w:r w:rsidR="00751972" w:rsidRPr="00E00DC9">
        <w:rPr>
          <w:rFonts w:hint="eastAsia"/>
          <w:lang w:val="hr-HR"/>
        </w:rPr>
        <w:t>Nije potrebno dostavljati popratnu dokumentaciju</w:t>
      </w:r>
      <w:r w:rsidR="00751972" w:rsidRPr="00E00DC9">
        <w:rPr>
          <w:lang w:val="hr-HR"/>
        </w:rPr>
        <w:t xml:space="preserve"> za pravdanje neizravnih troškova.</w:t>
      </w:r>
      <w:r w:rsidRPr="00E6010A">
        <w:rPr>
          <w:lang w:val="hr-HR"/>
        </w:rPr>
        <w:t xml:space="preserve"> </w:t>
      </w:r>
    </w:p>
    <w:p w14:paraId="5F5DF821" w14:textId="77777777" w:rsidR="00D05C10" w:rsidRPr="004C7441" w:rsidRDefault="00D05C10" w:rsidP="00D05C10">
      <w:pPr>
        <w:pStyle w:val="Default"/>
        <w:spacing w:before="120" w:after="120" w:line="276" w:lineRule="auto"/>
        <w:jc w:val="both"/>
        <w:rPr>
          <w:lang w:val="hr-HR"/>
        </w:rPr>
      </w:pPr>
      <w:r w:rsidRPr="00E6010A">
        <w:rPr>
          <w:rFonts w:ascii="Calibri" w:hAnsi="Calibri"/>
          <w:sz w:val="22"/>
          <w:lang w:val="hr-HR"/>
        </w:rPr>
        <w:t xml:space="preserve">U prihvatljive </w:t>
      </w:r>
      <w:r w:rsidRPr="00E6010A">
        <w:rPr>
          <w:rFonts w:ascii="Calibri" w:hAnsi="Calibri"/>
          <w:b/>
          <w:bCs/>
          <w:sz w:val="22"/>
          <w:lang w:val="hr-HR"/>
        </w:rPr>
        <w:t>neizravne troškove</w:t>
      </w:r>
      <w:r w:rsidRPr="00E6010A">
        <w:rPr>
          <w:rFonts w:ascii="Calibri" w:hAnsi="Calibri"/>
          <w:sz w:val="22"/>
          <w:lang w:val="hr-HR"/>
        </w:rPr>
        <w:t xml:space="preserve"> ubrajaju se, </w:t>
      </w:r>
      <w:r w:rsidRPr="00E6010A">
        <w:rPr>
          <w:rFonts w:ascii="Calibri" w:hAnsi="Calibri"/>
          <w:sz w:val="22"/>
          <w:u w:val="single"/>
          <w:lang w:val="hr-HR"/>
        </w:rPr>
        <w:t>između ostalih</w:t>
      </w:r>
      <w:r w:rsidRPr="00E6010A">
        <w:rPr>
          <w:rFonts w:ascii="Calibri" w:hAnsi="Calibri"/>
          <w:sz w:val="22"/>
          <w:lang w:val="hr-HR"/>
        </w:rPr>
        <w:t>:</w:t>
      </w: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D05C10" w:rsidRPr="00E6010A" w14:paraId="62707677" w14:textId="77777777" w:rsidTr="001B2D5A">
        <w:trPr>
          <w:trHeight w:val="209"/>
          <w:jc w:val="center"/>
        </w:trPr>
        <w:tc>
          <w:tcPr>
            <w:tcW w:w="9072" w:type="dxa"/>
            <w:tcBorders>
              <w:bottom w:val="single" w:sz="4" w:space="0" w:color="B4C6E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503D3" w14:textId="77777777" w:rsidR="00D05C10" w:rsidRPr="004C7441" w:rsidRDefault="00D05C10" w:rsidP="00D05C10">
            <w:pPr>
              <w:pStyle w:val="Default"/>
              <w:spacing w:before="120" w:after="120" w:line="276" w:lineRule="auto"/>
              <w:jc w:val="both"/>
              <w:rPr>
                <w:lang w:val="hr-HR"/>
              </w:rPr>
            </w:pPr>
            <w:r w:rsidRPr="00E6010A">
              <w:rPr>
                <w:rFonts w:ascii="Calibri" w:hAnsi="Calibri"/>
                <w:sz w:val="16"/>
                <w:szCs w:val="16"/>
                <w:lang w:val="hr-HR"/>
              </w:rPr>
              <w:t>Tablica 8: Prihvatljivi neizravni troškovi projektnog prijedloga</w:t>
            </w:r>
          </w:p>
        </w:tc>
      </w:tr>
      <w:tr w:rsidR="00D05C10" w:rsidRPr="00E6010A" w14:paraId="5F491552" w14:textId="77777777" w:rsidTr="00CE5437">
        <w:trPr>
          <w:trHeight w:val="209"/>
          <w:jc w:val="center"/>
        </w:trPr>
        <w:tc>
          <w:tcPr>
            <w:tcW w:w="90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D91A5" w14:textId="77777777" w:rsidR="00D05C10" w:rsidRPr="004C7441" w:rsidRDefault="00C63078" w:rsidP="00D05C10">
            <w:pPr>
              <w:pStyle w:val="Default"/>
              <w:spacing w:before="120" w:after="120" w:line="276" w:lineRule="auto"/>
              <w:jc w:val="both"/>
              <w:rPr>
                <w:lang w:val="hr-HR"/>
              </w:rPr>
            </w:pPr>
            <w:r w:rsidRPr="004C7441">
              <w:rPr>
                <w:rFonts w:ascii="Calibri" w:hAnsi="Calibri"/>
                <w:sz w:val="22"/>
                <w:lang w:val="hr-HR"/>
              </w:rPr>
              <w:t>Administracija i upravljanje.</w:t>
            </w:r>
          </w:p>
        </w:tc>
      </w:tr>
      <w:tr w:rsidR="00D05C10" w:rsidRPr="00E6010A" w14:paraId="20DC2953" w14:textId="77777777" w:rsidTr="00CE5437">
        <w:trPr>
          <w:trHeight w:val="323"/>
          <w:jc w:val="center"/>
        </w:trPr>
        <w:tc>
          <w:tcPr>
            <w:tcW w:w="90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3D557" w14:textId="77777777" w:rsidR="00D05C10" w:rsidRPr="00E6010A" w:rsidRDefault="00C63078" w:rsidP="00D05C10">
            <w:pPr>
              <w:pStyle w:val="Standard"/>
              <w:widowControl/>
              <w:spacing w:before="120" w:after="120"/>
              <w:ind w:firstLine="22"/>
              <w:jc w:val="both"/>
              <w:rPr>
                <w:rFonts w:hint="eastAsia"/>
              </w:rPr>
            </w:pPr>
            <w:r w:rsidRPr="00E6010A">
              <w:rPr>
                <w:rFonts w:ascii="Calibri" w:hAnsi="Calibri"/>
                <w:sz w:val="22"/>
              </w:rPr>
              <w:t>Režijski troškovi, troškovi poštarine</w:t>
            </w:r>
            <w:r w:rsidRPr="00E6010A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 w:bidi="ar-SA"/>
              </w:rPr>
              <w:t>.</w:t>
            </w:r>
          </w:p>
        </w:tc>
      </w:tr>
      <w:tr w:rsidR="00D05C10" w:rsidRPr="00E6010A" w14:paraId="1CCAB7F7" w14:textId="77777777" w:rsidTr="00CE5437">
        <w:trPr>
          <w:trHeight w:val="356"/>
          <w:jc w:val="center"/>
        </w:trPr>
        <w:tc>
          <w:tcPr>
            <w:tcW w:w="90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A09E7" w14:textId="77777777" w:rsidR="00D05C10" w:rsidRPr="00E6010A" w:rsidRDefault="00C63078" w:rsidP="00D05C10">
            <w:pPr>
              <w:pStyle w:val="Standard"/>
              <w:widowControl/>
              <w:spacing w:before="120" w:after="120"/>
              <w:ind w:left="22"/>
              <w:jc w:val="both"/>
              <w:rPr>
                <w:rFonts w:hint="eastAsia"/>
              </w:rPr>
            </w:pPr>
            <w:r w:rsidRPr="00E6010A">
              <w:rPr>
                <w:rFonts w:ascii="Calibri" w:hAnsi="Calibri"/>
                <w:sz w:val="22"/>
              </w:rPr>
              <w:t>Računovodstvo (trošak knjigovodstvenih usluga).</w:t>
            </w:r>
          </w:p>
        </w:tc>
      </w:tr>
      <w:tr w:rsidR="00D05C10" w:rsidRPr="00E6010A" w14:paraId="2B818231" w14:textId="77777777" w:rsidTr="001B2D5A">
        <w:trPr>
          <w:trHeight w:val="356"/>
          <w:jc w:val="center"/>
        </w:trPr>
        <w:tc>
          <w:tcPr>
            <w:tcW w:w="90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0386D" w14:textId="77777777" w:rsidR="00D05C10" w:rsidRPr="00E6010A" w:rsidRDefault="00D05C10" w:rsidP="00D05C10">
            <w:pPr>
              <w:pStyle w:val="Standard"/>
              <w:widowControl/>
              <w:spacing w:before="120" w:after="120"/>
              <w:ind w:firstLine="22"/>
              <w:jc w:val="both"/>
              <w:rPr>
                <w:rFonts w:hint="eastAsia"/>
              </w:rPr>
            </w:pPr>
            <w:r w:rsidRPr="00E6010A">
              <w:rPr>
                <w:rFonts w:ascii="Calibri" w:hAnsi="Calibri"/>
                <w:sz w:val="22"/>
              </w:rPr>
              <w:t>Solemnizacija bjanko zadužnice</w:t>
            </w:r>
            <w:r w:rsidR="00563763" w:rsidRPr="00E6010A">
              <w:rPr>
                <w:rFonts w:ascii="Calibri" w:hAnsi="Calibri"/>
                <w:sz w:val="22"/>
              </w:rPr>
              <w:t>.</w:t>
            </w:r>
            <w:r w:rsidRPr="00E6010A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 w14:paraId="226C6E6A" w14:textId="77777777" w:rsidR="00D05C10" w:rsidRPr="004C7441" w:rsidRDefault="00D05C10" w:rsidP="00D05C10">
      <w:pPr>
        <w:pStyle w:val="Heading2"/>
        <w:shd w:val="clear" w:color="auto" w:fill="D9E2F3"/>
        <w:tabs>
          <w:tab w:val="left" w:pos="426"/>
        </w:tabs>
        <w:spacing w:before="120" w:after="120" w:line="276" w:lineRule="auto"/>
        <w:jc w:val="both"/>
        <w:rPr>
          <w:lang w:val="hr-HR"/>
        </w:rPr>
      </w:pPr>
      <w:r w:rsidRPr="00E6010A">
        <w:rPr>
          <w:rFonts w:ascii="Calibri" w:hAnsi="Calibri" w:cs="Calibri"/>
          <w:b/>
          <w:bCs/>
          <w:color w:val="000000"/>
          <w:sz w:val="22"/>
          <w:szCs w:val="22"/>
          <w:lang w:val="hr-HR"/>
        </w:rPr>
        <w:t>4.1.2 Neprihvatljivi troškovi</w:t>
      </w:r>
    </w:p>
    <w:p w14:paraId="34D49F77" w14:textId="77777777" w:rsidR="00D05C10" w:rsidRPr="004C7441" w:rsidRDefault="00D05C10" w:rsidP="00D05C10">
      <w:pPr>
        <w:pStyle w:val="Default"/>
        <w:tabs>
          <w:tab w:val="left" w:pos="426"/>
        </w:tabs>
        <w:spacing w:before="120" w:after="120" w:line="276" w:lineRule="auto"/>
        <w:jc w:val="both"/>
        <w:rPr>
          <w:lang w:val="hr-HR"/>
        </w:rPr>
      </w:pPr>
      <w:r w:rsidRPr="00E6010A">
        <w:rPr>
          <w:rFonts w:ascii="Calibri" w:hAnsi="Calibri"/>
          <w:sz w:val="22"/>
          <w:lang w:val="hr-HR"/>
        </w:rPr>
        <w:t xml:space="preserve">U </w:t>
      </w:r>
      <w:r w:rsidRPr="00E6010A">
        <w:rPr>
          <w:rFonts w:ascii="Calibri" w:hAnsi="Calibri"/>
          <w:b/>
          <w:sz w:val="22"/>
          <w:lang w:val="hr-HR"/>
        </w:rPr>
        <w:t xml:space="preserve">neprihvatljive troškove </w:t>
      </w:r>
      <w:r w:rsidRPr="00E6010A">
        <w:rPr>
          <w:rFonts w:ascii="Calibri" w:hAnsi="Calibri"/>
          <w:sz w:val="22"/>
          <w:lang w:val="hr-HR"/>
        </w:rPr>
        <w:t>ubrajaju se:</w:t>
      </w:r>
    </w:p>
    <w:tbl>
      <w:tblPr>
        <w:tblW w:w="90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72"/>
      </w:tblGrid>
      <w:tr w:rsidR="00D05C10" w:rsidRPr="00E6010A" w14:paraId="18970D4F" w14:textId="77777777" w:rsidTr="001B2D5A">
        <w:trPr>
          <w:trHeight w:val="209"/>
          <w:jc w:val="center"/>
        </w:trPr>
        <w:tc>
          <w:tcPr>
            <w:tcW w:w="9072" w:type="dxa"/>
            <w:tcBorders>
              <w:bottom w:val="single" w:sz="4" w:space="0" w:color="B4C6E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67298" w14:textId="77777777" w:rsidR="00D05C10" w:rsidRPr="004C7441" w:rsidRDefault="00D05C10" w:rsidP="00D05C10">
            <w:pPr>
              <w:pStyle w:val="Default"/>
              <w:spacing w:before="120" w:after="120" w:line="276" w:lineRule="auto"/>
              <w:jc w:val="both"/>
              <w:rPr>
                <w:lang w:val="hr-HR"/>
              </w:rPr>
            </w:pPr>
            <w:r w:rsidRPr="00E6010A">
              <w:rPr>
                <w:rFonts w:ascii="Calibri" w:hAnsi="Calibri"/>
                <w:sz w:val="16"/>
                <w:szCs w:val="16"/>
                <w:lang w:val="hr-HR"/>
              </w:rPr>
              <w:t>Tablica 9: Neprihvatljivi troškovi projektnog prijedloga</w:t>
            </w:r>
          </w:p>
        </w:tc>
      </w:tr>
      <w:tr w:rsidR="00D05C10" w:rsidRPr="00E6010A" w14:paraId="1F07B760" w14:textId="77777777" w:rsidTr="00CE5437">
        <w:trPr>
          <w:trHeight w:val="209"/>
          <w:jc w:val="center"/>
        </w:trPr>
        <w:tc>
          <w:tcPr>
            <w:tcW w:w="90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64C3D" w14:textId="77777777" w:rsidR="00D05C10" w:rsidRPr="004C7441" w:rsidRDefault="00D05C10" w:rsidP="00D05C10">
            <w:pPr>
              <w:pStyle w:val="Default"/>
              <w:spacing w:before="120" w:after="120" w:line="276" w:lineRule="auto"/>
              <w:jc w:val="both"/>
              <w:rPr>
                <w:lang w:val="hr-HR"/>
              </w:rPr>
            </w:pPr>
            <w:r w:rsidRPr="00E6010A">
              <w:rPr>
                <w:rFonts w:ascii="Calibri" w:hAnsi="Calibri"/>
                <w:sz w:val="22"/>
                <w:lang w:val="hr-HR"/>
              </w:rPr>
              <w:t>Ulaganja u kapital ili kreditna ulaganja, jamstveni fondovi.</w:t>
            </w:r>
          </w:p>
        </w:tc>
      </w:tr>
      <w:tr w:rsidR="00D05C10" w:rsidRPr="00E6010A" w14:paraId="11537BE3" w14:textId="77777777" w:rsidTr="00CE5437">
        <w:trPr>
          <w:trHeight w:val="323"/>
          <w:jc w:val="center"/>
        </w:trPr>
        <w:tc>
          <w:tcPr>
            <w:tcW w:w="90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2910E" w14:textId="77777777" w:rsidR="00D05C10" w:rsidRPr="00E6010A" w:rsidRDefault="00D05C10" w:rsidP="00D05C10">
            <w:pPr>
              <w:pStyle w:val="Standard"/>
              <w:widowControl/>
              <w:spacing w:before="120" w:after="120"/>
              <w:ind w:firstLine="22"/>
              <w:jc w:val="both"/>
              <w:rPr>
                <w:rFonts w:hint="eastAsia"/>
              </w:rPr>
            </w:pPr>
            <w:r w:rsidRPr="00E6010A">
              <w:rPr>
                <w:rFonts w:ascii="Calibri" w:hAnsi="Calibri"/>
                <w:sz w:val="22"/>
              </w:rPr>
              <w:t>Kupnja nekretnina, zemljišta i vozila.</w:t>
            </w:r>
          </w:p>
        </w:tc>
      </w:tr>
      <w:tr w:rsidR="00D05C10" w:rsidRPr="00E6010A" w14:paraId="6E15218B" w14:textId="77777777" w:rsidTr="00CE5437">
        <w:trPr>
          <w:trHeight w:val="356"/>
          <w:jc w:val="center"/>
        </w:trPr>
        <w:tc>
          <w:tcPr>
            <w:tcW w:w="90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476FA" w14:textId="77777777" w:rsidR="00D05C10" w:rsidRPr="00E6010A" w:rsidRDefault="00D05C10" w:rsidP="00D05C10">
            <w:pPr>
              <w:pStyle w:val="Standard"/>
              <w:widowControl/>
              <w:spacing w:before="120" w:after="120"/>
              <w:ind w:left="22"/>
              <w:jc w:val="both"/>
              <w:rPr>
                <w:rFonts w:hint="eastAsia"/>
              </w:rPr>
            </w:pPr>
            <w:r w:rsidRPr="00E6010A">
              <w:rPr>
                <w:rFonts w:ascii="Calibri" w:hAnsi="Calibri"/>
                <w:sz w:val="22"/>
              </w:rPr>
              <w:t>Troškovi kamata na dug, dugovi prijavitelja, partnera ili bilo kojeg trećeg dionika projekta koji su nastali iz bilo kojih razloga.</w:t>
            </w:r>
          </w:p>
        </w:tc>
      </w:tr>
      <w:tr w:rsidR="00D05C10" w:rsidRPr="00E6010A" w14:paraId="22DD91C7" w14:textId="77777777" w:rsidTr="001B2D5A">
        <w:trPr>
          <w:trHeight w:val="356"/>
          <w:jc w:val="center"/>
        </w:trPr>
        <w:tc>
          <w:tcPr>
            <w:tcW w:w="90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4D1B3" w14:textId="77777777" w:rsidR="00D05C10" w:rsidRPr="00E6010A" w:rsidRDefault="00D05C10" w:rsidP="00D05C10">
            <w:pPr>
              <w:pStyle w:val="Standard"/>
              <w:widowControl/>
              <w:spacing w:before="120" w:after="120"/>
              <w:ind w:firstLine="22"/>
              <w:jc w:val="both"/>
              <w:rPr>
                <w:rFonts w:hint="eastAsia"/>
              </w:rPr>
            </w:pPr>
            <w:r w:rsidRPr="00E6010A">
              <w:rPr>
                <w:rFonts w:ascii="Calibri" w:hAnsi="Calibri"/>
                <w:sz w:val="22"/>
              </w:rPr>
              <w:t>Kazne, novčane kazne i troškovi sudskih sporova.</w:t>
            </w:r>
          </w:p>
        </w:tc>
      </w:tr>
      <w:tr w:rsidR="00D05C10" w:rsidRPr="00E6010A" w14:paraId="6D5895FC" w14:textId="77777777" w:rsidTr="00CE5437">
        <w:trPr>
          <w:trHeight w:val="356"/>
          <w:jc w:val="center"/>
        </w:trPr>
        <w:tc>
          <w:tcPr>
            <w:tcW w:w="90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E394A" w14:textId="77777777" w:rsidR="00D05C10" w:rsidRPr="00E6010A" w:rsidRDefault="00D05C10" w:rsidP="00D05C10">
            <w:pPr>
              <w:pStyle w:val="Standard"/>
              <w:widowControl/>
              <w:spacing w:before="120" w:after="120"/>
              <w:ind w:firstLine="22"/>
              <w:jc w:val="both"/>
              <w:rPr>
                <w:rFonts w:hint="eastAsia"/>
              </w:rPr>
            </w:pPr>
            <w:r w:rsidRPr="00E6010A">
              <w:rPr>
                <w:rFonts w:ascii="Calibri" w:hAnsi="Calibri"/>
                <w:sz w:val="22"/>
              </w:rPr>
              <w:t>Doprinosi za dobrovoljna zdravstvena ili mirovinska osiguranja koja nisu obvezna prema nacionalnom zakonodavstvu.</w:t>
            </w:r>
          </w:p>
        </w:tc>
      </w:tr>
      <w:tr w:rsidR="00D05C10" w:rsidRPr="00E6010A" w14:paraId="6F0C6316" w14:textId="77777777" w:rsidTr="001B2D5A">
        <w:trPr>
          <w:trHeight w:val="356"/>
          <w:jc w:val="center"/>
        </w:trPr>
        <w:tc>
          <w:tcPr>
            <w:tcW w:w="90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ED709" w14:textId="77777777" w:rsidR="00D05C10" w:rsidRPr="00E6010A" w:rsidRDefault="00D05C10" w:rsidP="00D05C10">
            <w:pPr>
              <w:pStyle w:val="Standard"/>
              <w:widowControl/>
              <w:spacing w:before="120" w:after="120"/>
              <w:ind w:firstLine="22"/>
              <w:jc w:val="both"/>
              <w:rPr>
                <w:rFonts w:hint="eastAsia"/>
              </w:rPr>
            </w:pPr>
            <w:r w:rsidRPr="00E6010A">
              <w:rPr>
                <w:rFonts w:ascii="Calibri" w:hAnsi="Calibri"/>
                <w:sz w:val="22"/>
              </w:rPr>
              <w:t>Plaćanje neoporezivih bonusa zaposlenima.</w:t>
            </w:r>
          </w:p>
        </w:tc>
      </w:tr>
      <w:tr w:rsidR="00D05C10" w:rsidRPr="00E6010A" w14:paraId="0C133E31" w14:textId="77777777" w:rsidTr="00CE5437">
        <w:trPr>
          <w:trHeight w:val="356"/>
          <w:jc w:val="center"/>
        </w:trPr>
        <w:tc>
          <w:tcPr>
            <w:tcW w:w="90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235B5" w14:textId="77777777" w:rsidR="00D05C10" w:rsidRPr="00E6010A" w:rsidRDefault="00D05C10" w:rsidP="00D05C10">
            <w:pPr>
              <w:pStyle w:val="Standard"/>
              <w:widowControl/>
              <w:spacing w:before="120" w:after="120"/>
              <w:ind w:firstLine="22"/>
              <w:jc w:val="both"/>
              <w:rPr>
                <w:rFonts w:hint="eastAsia"/>
              </w:rPr>
            </w:pPr>
            <w:r w:rsidRPr="00E6010A">
              <w:rPr>
                <w:rFonts w:ascii="Calibri" w:hAnsi="Calibri"/>
                <w:sz w:val="22"/>
              </w:rPr>
              <w:t>Upravne pristojbe.</w:t>
            </w:r>
          </w:p>
        </w:tc>
      </w:tr>
      <w:tr w:rsidR="00D05C10" w:rsidRPr="00E6010A" w14:paraId="5FCBA0F8" w14:textId="77777777" w:rsidTr="001B2D5A">
        <w:trPr>
          <w:trHeight w:val="356"/>
          <w:jc w:val="center"/>
        </w:trPr>
        <w:tc>
          <w:tcPr>
            <w:tcW w:w="90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5A4AF" w14:textId="77777777" w:rsidR="00D05C10" w:rsidRPr="00E6010A" w:rsidRDefault="00D05C10" w:rsidP="00D05C10">
            <w:pPr>
              <w:pStyle w:val="Standard"/>
              <w:widowControl/>
              <w:spacing w:before="120" w:after="120"/>
              <w:ind w:firstLine="22"/>
              <w:jc w:val="both"/>
              <w:rPr>
                <w:rFonts w:hint="eastAsia"/>
              </w:rPr>
            </w:pPr>
            <w:r w:rsidRPr="00E6010A">
              <w:rPr>
                <w:rFonts w:ascii="Calibri" w:hAnsi="Calibri"/>
                <w:sz w:val="22"/>
                <w:shd w:val="clear" w:color="auto" w:fill="F2F2F2" w:themeFill="background1" w:themeFillShade="F2"/>
              </w:rPr>
              <w:t>Bankovne pristojbe za otvaranje i vođenje računa</w:t>
            </w:r>
            <w:r w:rsidR="000A6AFE">
              <w:rPr>
                <w:rFonts w:ascii="Calibri" w:hAnsi="Calibri"/>
                <w:sz w:val="22"/>
                <w:shd w:val="clear" w:color="auto" w:fill="F2F2F2" w:themeFill="background1" w:themeFillShade="F2"/>
              </w:rPr>
              <w:t xml:space="preserve"> </w:t>
            </w:r>
            <w:r w:rsidRPr="00E6010A">
              <w:rPr>
                <w:rFonts w:ascii="Calibri" w:hAnsi="Calibri"/>
                <w:sz w:val="22"/>
              </w:rPr>
              <w:t>i druge pristojbe isključivo financijske prirode.</w:t>
            </w:r>
          </w:p>
        </w:tc>
      </w:tr>
      <w:tr w:rsidR="00D05C10" w:rsidRPr="00E6010A" w14:paraId="55C2AE81" w14:textId="77777777" w:rsidTr="00CE5437">
        <w:trPr>
          <w:trHeight w:val="356"/>
          <w:jc w:val="center"/>
        </w:trPr>
        <w:tc>
          <w:tcPr>
            <w:tcW w:w="90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B2A4E" w14:textId="77777777" w:rsidR="00D05C10" w:rsidRPr="00E6010A" w:rsidRDefault="00D05C10" w:rsidP="00D05C10">
            <w:pPr>
              <w:pStyle w:val="Standard"/>
              <w:widowControl/>
              <w:spacing w:before="120" w:after="120"/>
              <w:ind w:firstLine="22"/>
              <w:jc w:val="both"/>
              <w:rPr>
                <w:rFonts w:hint="eastAsia"/>
              </w:rPr>
            </w:pPr>
            <w:r w:rsidRPr="00E6010A">
              <w:rPr>
                <w:rFonts w:ascii="Calibri" w:hAnsi="Calibri"/>
                <w:sz w:val="22"/>
              </w:rPr>
              <w:t>Troškovi koji su već bili financirani iz javnih izvora odnosno troškovi koji se u razdoblju provedbe projekta financiraju iz drugih izvora.</w:t>
            </w:r>
          </w:p>
        </w:tc>
      </w:tr>
      <w:tr w:rsidR="00D05C10" w:rsidRPr="00E6010A" w14:paraId="1E2B4881" w14:textId="77777777" w:rsidTr="001B2D5A">
        <w:trPr>
          <w:trHeight w:val="356"/>
          <w:jc w:val="center"/>
        </w:trPr>
        <w:tc>
          <w:tcPr>
            <w:tcW w:w="90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D5F3C" w14:textId="77777777" w:rsidR="00D05C10" w:rsidRPr="00E6010A" w:rsidRDefault="00D05C10" w:rsidP="00D05C10">
            <w:pPr>
              <w:pStyle w:val="Standard"/>
              <w:widowControl/>
              <w:spacing w:before="120" w:after="120"/>
              <w:ind w:firstLine="22"/>
              <w:jc w:val="both"/>
              <w:rPr>
                <w:rFonts w:hint="eastAsia"/>
              </w:rPr>
            </w:pPr>
            <w:r w:rsidRPr="00E6010A">
              <w:rPr>
                <w:rFonts w:ascii="Calibri" w:hAnsi="Calibri"/>
                <w:sz w:val="22"/>
              </w:rPr>
              <w:t>Kupnja opreme koja se koristi u svrhu upravljanja projektom, a ne izravno za provedbu projektnih aktivnosti.</w:t>
            </w:r>
          </w:p>
        </w:tc>
      </w:tr>
      <w:tr w:rsidR="00D05C10" w:rsidRPr="00E6010A" w14:paraId="17D5F451" w14:textId="77777777" w:rsidTr="001B2D5A">
        <w:trPr>
          <w:trHeight w:val="356"/>
          <w:jc w:val="center"/>
        </w:trPr>
        <w:tc>
          <w:tcPr>
            <w:tcW w:w="90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9502E" w14:textId="77777777" w:rsidR="00D05C10" w:rsidRPr="00E6010A" w:rsidRDefault="00D05C10" w:rsidP="00D05C10">
            <w:pPr>
              <w:pStyle w:val="Standard"/>
              <w:widowControl/>
              <w:spacing w:before="120" w:after="120"/>
              <w:ind w:firstLine="22"/>
              <w:jc w:val="both"/>
              <w:rPr>
                <w:rFonts w:hint="eastAsia"/>
              </w:rPr>
            </w:pPr>
            <w:r w:rsidRPr="00E6010A">
              <w:rPr>
                <w:rFonts w:ascii="Calibri" w:hAnsi="Calibri"/>
                <w:sz w:val="22"/>
              </w:rPr>
              <w:t>Zajmovi drugim organizacijama ili pojedincima.</w:t>
            </w:r>
          </w:p>
        </w:tc>
      </w:tr>
      <w:tr w:rsidR="00D05C10" w:rsidRPr="00E6010A" w14:paraId="5D082B58" w14:textId="77777777" w:rsidTr="00CE5437">
        <w:trPr>
          <w:trHeight w:val="356"/>
          <w:jc w:val="center"/>
        </w:trPr>
        <w:tc>
          <w:tcPr>
            <w:tcW w:w="90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A87CB" w14:textId="77777777" w:rsidR="00D05C10" w:rsidRPr="00E6010A" w:rsidRDefault="00D05C10" w:rsidP="00D05C10">
            <w:pPr>
              <w:pStyle w:val="Standard"/>
              <w:widowControl/>
              <w:spacing w:before="120" w:after="120"/>
              <w:ind w:firstLine="22"/>
              <w:jc w:val="both"/>
              <w:rPr>
                <w:rFonts w:hint="eastAsia"/>
              </w:rPr>
            </w:pPr>
            <w:r w:rsidRPr="00E6010A">
              <w:rPr>
                <w:rFonts w:ascii="Calibri" w:hAnsi="Calibri"/>
                <w:sz w:val="22"/>
              </w:rPr>
              <w:t>Troškovi koji spadaju u redovitu aktivnosti prijavitelja ili partnera (npr. troškovi održavanja skupštine, upravnog odbora i sl.)</w:t>
            </w:r>
          </w:p>
        </w:tc>
      </w:tr>
      <w:tr w:rsidR="00D05C10" w:rsidRPr="00E6010A" w14:paraId="7C10FCFC" w14:textId="77777777" w:rsidTr="001B2D5A">
        <w:trPr>
          <w:trHeight w:val="356"/>
          <w:jc w:val="center"/>
        </w:trPr>
        <w:tc>
          <w:tcPr>
            <w:tcW w:w="90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3BC71" w14:textId="77777777" w:rsidR="00D05C10" w:rsidRPr="00E6010A" w:rsidRDefault="00D05C10" w:rsidP="00D05C10">
            <w:pPr>
              <w:pStyle w:val="Standard"/>
              <w:widowControl/>
              <w:spacing w:before="120" w:after="120"/>
              <w:ind w:firstLine="22"/>
              <w:jc w:val="both"/>
              <w:rPr>
                <w:rFonts w:hint="eastAsia"/>
              </w:rPr>
            </w:pPr>
            <w:r w:rsidRPr="00E6010A">
              <w:rPr>
                <w:rFonts w:ascii="Calibri" w:hAnsi="Calibri"/>
                <w:sz w:val="22"/>
              </w:rPr>
              <w:t>Drugi troškovi koji nisu neposredno povezani sa sadržajem i ciljevima projekta</w:t>
            </w:r>
            <w:r w:rsidR="000A6AFE">
              <w:rPr>
                <w:rFonts w:ascii="Calibri" w:hAnsi="Calibri"/>
                <w:sz w:val="22"/>
              </w:rPr>
              <w:t xml:space="preserve"> (npr. konzumiranje alkohola i sl</w:t>
            </w:r>
            <w:r w:rsidRPr="00E6010A">
              <w:rPr>
                <w:rFonts w:ascii="Calibri" w:hAnsi="Calibri"/>
                <w:sz w:val="22"/>
              </w:rPr>
              <w:t>.</w:t>
            </w:r>
            <w:r w:rsidR="000A6AFE">
              <w:rPr>
                <w:rFonts w:ascii="Calibri" w:hAnsi="Calibri"/>
                <w:sz w:val="22"/>
              </w:rPr>
              <w:t>).</w:t>
            </w:r>
          </w:p>
        </w:tc>
      </w:tr>
      <w:tr w:rsidR="00191C33" w:rsidRPr="00E6010A" w14:paraId="7C0854D7" w14:textId="77777777" w:rsidTr="001B2D5A">
        <w:trPr>
          <w:trHeight w:val="356"/>
          <w:jc w:val="center"/>
        </w:trPr>
        <w:tc>
          <w:tcPr>
            <w:tcW w:w="907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649C2" w14:textId="77777777" w:rsidR="00191C33" w:rsidRPr="00E6010A" w:rsidRDefault="00191C33" w:rsidP="00D05C10">
            <w:pPr>
              <w:pStyle w:val="Standard"/>
              <w:widowControl/>
              <w:spacing w:before="120" w:after="120"/>
              <w:ind w:firstLine="22"/>
              <w:jc w:val="both"/>
              <w:rPr>
                <w:rFonts w:ascii="Calibri" w:hAnsi="Calibri"/>
                <w:sz w:val="22"/>
              </w:rPr>
            </w:pPr>
            <w:r w:rsidRPr="00E6010A">
              <w:rPr>
                <w:rFonts w:ascii="Calibri" w:hAnsi="Calibri"/>
                <w:sz w:val="22"/>
              </w:rPr>
              <w:t>Troškovi koji nisu predviđeni Ugovorom.</w:t>
            </w:r>
          </w:p>
        </w:tc>
      </w:tr>
    </w:tbl>
    <w:p w14:paraId="66ABB33D" w14:textId="77777777" w:rsidR="00D05C10" w:rsidRPr="00AB502A" w:rsidRDefault="00D05C10" w:rsidP="00D05C10">
      <w:pPr>
        <w:pStyle w:val="Heading2"/>
        <w:shd w:val="clear" w:color="auto" w:fill="B4C6E7"/>
        <w:spacing w:before="120" w:after="120" w:line="276" w:lineRule="auto"/>
        <w:rPr>
          <w:lang w:val="hr-HR"/>
        </w:rPr>
      </w:pPr>
      <w:r w:rsidRPr="00E6010A">
        <w:rPr>
          <w:rFonts w:ascii="Calibri" w:hAnsi="Calibri" w:cs="Calibri"/>
          <w:b/>
          <w:color w:val="000000"/>
          <w:sz w:val="22"/>
          <w:szCs w:val="22"/>
          <w:lang w:val="hr-HR"/>
        </w:rPr>
        <w:t>4.2 PRIHODI OD PROJEKTNIH AKTIVNOSTI</w:t>
      </w:r>
    </w:p>
    <w:p w14:paraId="6408242B" w14:textId="77777777" w:rsidR="00D05C10" w:rsidRPr="00C13F17" w:rsidRDefault="00D05C10" w:rsidP="00D05C10">
      <w:pPr>
        <w:pStyle w:val="Default"/>
        <w:tabs>
          <w:tab w:val="left" w:pos="426"/>
        </w:tabs>
        <w:spacing w:before="120" w:after="120" w:line="276" w:lineRule="auto"/>
        <w:jc w:val="both"/>
        <w:rPr>
          <w:rFonts w:ascii="Calibri" w:eastAsia="Times New Roman" w:hAnsi="Calibri" w:cs="Calibri"/>
          <w:sz w:val="22"/>
          <w:szCs w:val="22"/>
          <w:lang w:val="hr-HR"/>
        </w:rPr>
      </w:pPr>
      <w:r w:rsidRPr="00E6010A">
        <w:rPr>
          <w:rFonts w:ascii="Calibri" w:eastAsia="Times New Roman" w:hAnsi="Calibri" w:cs="Calibri"/>
          <w:b/>
          <w:bCs/>
          <w:sz w:val="22"/>
          <w:szCs w:val="22"/>
          <w:lang w:val="hr-HR"/>
        </w:rPr>
        <w:t xml:space="preserve">Projekt u pravilu ne smije ostvarivati prihod od projektnih aktivnosti. </w:t>
      </w:r>
      <w:r w:rsidRPr="00E6010A">
        <w:rPr>
          <w:rFonts w:ascii="Calibri" w:eastAsia="Times New Roman" w:hAnsi="Calibri" w:cs="Calibri"/>
          <w:sz w:val="22"/>
          <w:szCs w:val="22"/>
          <w:lang w:val="hr-HR"/>
        </w:rPr>
        <w:t>Nije dopušteno ciljanim skupinama naplaćivati sudjelovanje u projektnim aktivnostima. Ako tijekom provedbe projekta ipak dođe do ostvarenja određenog prihoda, ukupan iznos odobrenih financijskih sredstava bit će umanjen za iznos ostvarenog prihoda</w:t>
      </w:r>
      <w:r w:rsidR="007A4F2E" w:rsidRPr="00E6010A">
        <w:rPr>
          <w:rFonts w:ascii="Calibri" w:eastAsia="Times New Roman" w:hAnsi="Calibri" w:cs="Calibri"/>
          <w:sz w:val="22"/>
          <w:szCs w:val="22"/>
          <w:lang w:val="hr-HR"/>
        </w:rPr>
        <w:t xml:space="preserve">, </w:t>
      </w:r>
      <w:r w:rsidRPr="00E6010A">
        <w:rPr>
          <w:rFonts w:ascii="Calibri" w:eastAsia="Times New Roman" w:hAnsi="Calibri" w:cs="Calibri"/>
          <w:sz w:val="22"/>
          <w:szCs w:val="22"/>
          <w:lang w:val="hr-HR"/>
        </w:rPr>
        <w:t xml:space="preserve">na temelju podnesenog završnog </w:t>
      </w:r>
      <w:r w:rsidR="00563763" w:rsidRPr="00E6010A">
        <w:rPr>
          <w:rFonts w:ascii="Calibri" w:eastAsia="Times New Roman" w:hAnsi="Calibri" w:cs="Calibri"/>
          <w:sz w:val="22"/>
          <w:szCs w:val="22"/>
          <w:lang w:val="hr-HR"/>
        </w:rPr>
        <w:t xml:space="preserve">projektnog </w:t>
      </w:r>
      <w:r w:rsidRPr="00C13F17">
        <w:rPr>
          <w:rFonts w:ascii="Calibri" w:eastAsia="Times New Roman" w:hAnsi="Calibri" w:cs="Calibri"/>
          <w:sz w:val="22"/>
          <w:szCs w:val="22"/>
          <w:lang w:val="hr-HR"/>
        </w:rPr>
        <w:t>izvješća.</w:t>
      </w:r>
    </w:p>
    <w:p w14:paraId="27606CE0" w14:textId="77777777" w:rsidR="00945013" w:rsidRPr="00E6010A" w:rsidRDefault="00945013" w:rsidP="00D05C10">
      <w:pPr>
        <w:rPr>
          <w:rFonts w:cs="Calibri" w:hint="eastAsia"/>
        </w:rPr>
      </w:pPr>
    </w:p>
    <w:p w14:paraId="393D8C64" w14:textId="29D4D83A" w:rsidR="00D05C10" w:rsidRPr="00E6010A" w:rsidRDefault="00945013" w:rsidP="00D05C10">
      <w:pPr>
        <w:rPr>
          <w:rFonts w:cs="Calibri" w:hint="eastAsia"/>
        </w:rPr>
      </w:pPr>
      <w:r w:rsidRPr="00E6010A"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885F98" wp14:editId="57C805B6">
                <wp:simplePos x="0" y="0"/>
                <wp:positionH relativeFrom="margin">
                  <wp:align>right</wp:align>
                </wp:positionH>
                <wp:positionV relativeFrom="paragraph">
                  <wp:posOffset>331</wp:posOffset>
                </wp:positionV>
                <wp:extent cx="5724525" cy="341630"/>
                <wp:effectExtent l="0" t="0" r="28575" b="20320"/>
                <wp:wrapThrough wrapText="bothSides">
                  <wp:wrapPolygon edited="0">
                    <wp:start x="0" y="0"/>
                    <wp:lineTo x="0" y="21680"/>
                    <wp:lineTo x="21636" y="21680"/>
                    <wp:lineTo x="21636" y="0"/>
                    <wp:lineTo x="0" y="0"/>
                  </wp:wrapPolygon>
                </wp:wrapThrough>
                <wp:docPr id="6" name="Oblik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341630"/>
                        </a:xfrm>
                        <a:prstGeom prst="rect">
                          <a:avLst/>
                        </a:prstGeom>
                        <a:solidFill>
                          <a:srgbClr val="0D47A1"/>
                        </a:solidFill>
                        <a:ln w="12600">
                          <a:solidFill>
                            <a:srgbClr val="0D47A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617573" w14:textId="77777777" w:rsidR="003C1914" w:rsidRDefault="003C1914" w:rsidP="00D05C1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AFAFA"/>
                              </w:rPr>
                              <w:t xml:space="preserve"> 5. POSTUPAK PRIJAVE NA JAVNI POZIV</w:t>
                            </w:r>
                          </w:p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85F98" id="_x0000_s1037" type="#_x0000_t202" style="position:absolute;margin-left:399.55pt;margin-top:.05pt;width:450.75pt;height:26.9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" fillcolor="#0d47a1" strokecolor="#0d47a1" strokeweight=".35mm">
                <v:textbox inset="0,0,0,0">
                  <w:txbxContent>
                    <w:p w14:paraId="6F617573" w14:textId="77777777" w:rsidR="003C1914" w:rsidRDefault="003C1914" w:rsidP="00D05C1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FAFAFA"/>
                        </w:rPr>
                        <w:t xml:space="preserve"> 5. POSTUPAK PRIJAVE NA JAVNI POZIV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093FA8F4" w14:textId="77777777" w:rsidR="00D05C10" w:rsidRPr="00E6010A" w:rsidRDefault="00D05C10" w:rsidP="00D05C10">
      <w:pPr>
        <w:keepNext/>
        <w:keepLines/>
        <w:widowControl/>
        <w:shd w:val="clear" w:color="auto" w:fill="B4C6E7"/>
        <w:tabs>
          <w:tab w:val="left" w:pos="426"/>
        </w:tabs>
        <w:spacing w:before="120" w:after="120" w:line="276" w:lineRule="auto"/>
        <w:jc w:val="both"/>
        <w:outlineLvl w:val="1"/>
        <w:rPr>
          <w:rFonts w:hint="eastAsia"/>
        </w:rPr>
      </w:pPr>
      <w:r w:rsidRPr="00E6010A">
        <w:rPr>
          <w:rFonts w:ascii="Calibri" w:eastAsia="Times New Roman" w:hAnsi="Calibri" w:cs="Calibri"/>
          <w:b/>
          <w:color w:val="000000"/>
          <w:sz w:val="22"/>
          <w:szCs w:val="22"/>
          <w:lang w:bidi="ar-SA"/>
        </w:rPr>
        <w:t>5.1 NAČIN PODNOŠENJA PROJEKTNE PRIJAVE</w:t>
      </w:r>
    </w:p>
    <w:p w14:paraId="6A415D33" w14:textId="77777777" w:rsidR="00D05C10" w:rsidRPr="00E6010A" w:rsidRDefault="00D05C10" w:rsidP="00D05C10">
      <w:pPr>
        <w:widowControl/>
        <w:tabs>
          <w:tab w:val="left" w:pos="426"/>
        </w:tabs>
        <w:spacing w:before="120" w:after="120" w:line="276" w:lineRule="auto"/>
        <w:jc w:val="both"/>
        <w:rPr>
          <w:rFonts w:ascii="Calibri" w:eastAsia="Calibri" w:hAnsi="Calibri" w:cs="Calibri"/>
          <w:bCs/>
          <w:sz w:val="22"/>
          <w:szCs w:val="22"/>
          <w:lang w:bidi="ar-SA"/>
        </w:rPr>
      </w:pPr>
      <w:r w:rsidRPr="00C13F17">
        <w:rPr>
          <w:rFonts w:ascii="Calibri" w:eastAsia="Calibri" w:hAnsi="Calibri" w:cs="Calibri"/>
          <w:b/>
          <w:sz w:val="22"/>
          <w:szCs w:val="22"/>
          <w:lang w:bidi="ar-SA"/>
        </w:rPr>
        <w:t>Cjelovitom prijavom na Javni poziv smatra</w:t>
      </w:r>
      <w:r w:rsidRPr="00E6010A">
        <w:rPr>
          <w:rFonts w:ascii="Calibri" w:eastAsia="Calibri" w:hAnsi="Calibri" w:cs="Calibri"/>
          <w:b/>
          <w:sz w:val="22"/>
          <w:szCs w:val="22"/>
          <w:lang w:bidi="ar-SA"/>
        </w:rPr>
        <w:t xml:space="preserve"> se prijava koja sadrži sve popunjene prijavne obrasce i obvezne priloge kako je propisano u ovim Uputama </w:t>
      </w:r>
      <w:r w:rsidRPr="00E6010A">
        <w:rPr>
          <w:rFonts w:ascii="Calibri" w:eastAsia="Calibri" w:hAnsi="Calibri" w:cs="Calibri"/>
          <w:bCs/>
          <w:sz w:val="22"/>
          <w:szCs w:val="22"/>
          <w:lang w:bidi="ar-SA"/>
        </w:rPr>
        <w:t xml:space="preserve">i navedeno </w:t>
      </w:r>
      <w:r w:rsidR="00945013" w:rsidRPr="00E6010A">
        <w:rPr>
          <w:rFonts w:ascii="Calibri" w:eastAsia="Calibri" w:hAnsi="Calibri" w:cs="Calibri"/>
          <w:bCs/>
          <w:sz w:val="22"/>
          <w:szCs w:val="22"/>
          <w:lang w:bidi="ar-SA"/>
        </w:rPr>
        <w:t xml:space="preserve">niže </w:t>
      </w:r>
      <w:r w:rsidRPr="00E6010A">
        <w:rPr>
          <w:rFonts w:ascii="Calibri" w:eastAsia="Calibri" w:hAnsi="Calibri" w:cs="Calibri"/>
          <w:bCs/>
          <w:sz w:val="22"/>
          <w:szCs w:val="22"/>
          <w:lang w:bidi="ar-SA"/>
        </w:rPr>
        <w:t>u Tablici broj 10, kako slijedi:</w:t>
      </w:r>
    </w:p>
    <w:tbl>
      <w:tblPr>
        <w:tblW w:w="9072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5386"/>
      </w:tblGrid>
      <w:tr w:rsidR="006B2996" w:rsidRPr="00E6010A" w14:paraId="019C966C" w14:textId="77777777" w:rsidTr="006B2996">
        <w:trPr>
          <w:trHeight w:val="209"/>
        </w:trPr>
        <w:tc>
          <w:tcPr>
            <w:tcW w:w="3686" w:type="dxa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14F15" w14:textId="77777777" w:rsidR="006B2996" w:rsidRPr="00E6010A" w:rsidRDefault="006B2996" w:rsidP="006B2996">
            <w:pPr>
              <w:widowControl/>
              <w:ind w:hanging="57"/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en-GB" w:bidi="ar-SA"/>
              </w:rPr>
            </w:pPr>
            <w:r w:rsidRPr="00E6010A">
              <w:rPr>
                <w:rFonts w:ascii="Calibri" w:eastAsia="Calibri" w:hAnsi="Calibri" w:cs="Calibri"/>
                <w:bCs/>
                <w:color w:val="000000"/>
                <w:sz w:val="18"/>
                <w:szCs w:val="18"/>
                <w:lang w:eastAsia="en-GB" w:bidi="ar-SA"/>
              </w:rPr>
              <w:t>Tablica 10. Sadržaj prijave</w:t>
            </w:r>
          </w:p>
        </w:tc>
        <w:tc>
          <w:tcPr>
            <w:tcW w:w="5386" w:type="dxa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3C581" w14:textId="77777777" w:rsidR="006B2996" w:rsidRPr="00E6010A" w:rsidRDefault="006B2996" w:rsidP="00D05C10">
            <w:pPr>
              <w:widowControl/>
              <w:spacing w:before="120" w:after="120" w:line="276" w:lineRule="auto"/>
              <w:ind w:hanging="57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GB" w:bidi="ar-SA"/>
              </w:rPr>
            </w:pPr>
          </w:p>
        </w:tc>
      </w:tr>
      <w:tr w:rsidR="007A4F2E" w:rsidRPr="00E6010A" w14:paraId="2C1D05EF" w14:textId="77777777" w:rsidTr="006B2996">
        <w:trPr>
          <w:trHeight w:val="209"/>
        </w:trPr>
        <w:tc>
          <w:tcPr>
            <w:tcW w:w="3686" w:type="dxa"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8DDB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35552" w14:textId="77777777" w:rsidR="007A4F2E" w:rsidRPr="00AB502A" w:rsidRDefault="007A4F2E" w:rsidP="00D05C10">
            <w:pPr>
              <w:widowControl/>
              <w:spacing w:before="120" w:after="120" w:line="276" w:lineRule="auto"/>
              <w:ind w:hanging="57"/>
              <w:jc w:val="center"/>
              <w:rPr>
                <w:rFonts w:ascii="Calibri" w:eastAsia="Calibri" w:hAnsi="Calibri" w:cs="Times New Roman"/>
                <w:sz w:val="22"/>
                <w:szCs w:val="22"/>
                <w:lang w:bidi="ar-SA"/>
              </w:rPr>
            </w:pPr>
            <w:r w:rsidRPr="00E6010A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GB" w:bidi="ar-SA"/>
              </w:rPr>
              <w:t>DOKUMENT</w:t>
            </w:r>
          </w:p>
        </w:tc>
        <w:tc>
          <w:tcPr>
            <w:tcW w:w="5386" w:type="dxa"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8DDB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D0B74" w14:textId="77777777" w:rsidR="007A4F2E" w:rsidRPr="00AB502A" w:rsidRDefault="007A4F2E" w:rsidP="00D05C10">
            <w:pPr>
              <w:widowControl/>
              <w:spacing w:before="120" w:after="120" w:line="276" w:lineRule="auto"/>
              <w:ind w:hanging="57"/>
              <w:jc w:val="center"/>
              <w:rPr>
                <w:rFonts w:ascii="Calibri" w:eastAsia="Calibri" w:hAnsi="Calibri" w:cs="Times New Roman"/>
                <w:sz w:val="22"/>
                <w:szCs w:val="22"/>
                <w:lang w:bidi="ar-SA"/>
              </w:rPr>
            </w:pPr>
            <w:r w:rsidRPr="00E6010A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GB" w:bidi="ar-SA"/>
              </w:rPr>
              <w:t>OBLIK DOKUMENTA</w:t>
            </w:r>
          </w:p>
        </w:tc>
      </w:tr>
      <w:tr w:rsidR="007A4F2E" w:rsidRPr="00E6010A" w14:paraId="4AA6AB05" w14:textId="77777777" w:rsidTr="00CE5437">
        <w:trPr>
          <w:trHeight w:val="1130"/>
        </w:trPr>
        <w:tc>
          <w:tcPr>
            <w:tcW w:w="368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95C6A" w14:textId="77777777" w:rsidR="007A4F2E" w:rsidRPr="00AB502A" w:rsidRDefault="007A4F2E" w:rsidP="00D05C10">
            <w:pPr>
              <w:widowControl/>
              <w:spacing w:before="120" w:after="120" w:line="276" w:lineRule="auto"/>
              <w:jc w:val="both"/>
              <w:rPr>
                <w:rFonts w:ascii="Calibri" w:eastAsia="Calibri" w:hAnsi="Calibri" w:cs="Times New Roman"/>
                <w:sz w:val="22"/>
                <w:szCs w:val="22"/>
                <w:lang w:bidi="ar-SA"/>
              </w:rPr>
            </w:pPr>
            <w:r w:rsidRPr="00E6010A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 w:bidi="ar-SA"/>
              </w:rPr>
              <w:t>Obrazac za prijavu na Javni poziv</w:t>
            </w:r>
          </w:p>
        </w:tc>
        <w:tc>
          <w:tcPr>
            <w:tcW w:w="538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B505B" w14:textId="77777777" w:rsidR="007A4F2E" w:rsidRPr="00AB502A" w:rsidRDefault="007A4F2E" w:rsidP="00D05C10">
            <w:pPr>
              <w:widowControl/>
              <w:spacing w:before="120" w:after="120" w:line="276" w:lineRule="auto"/>
              <w:ind w:hanging="57"/>
              <w:jc w:val="both"/>
              <w:rPr>
                <w:rFonts w:ascii="Calibri" w:eastAsia="Calibri" w:hAnsi="Calibri" w:cs="Times New Roman"/>
                <w:sz w:val="22"/>
                <w:szCs w:val="22"/>
                <w:lang w:bidi="ar-SA"/>
              </w:rPr>
            </w:pPr>
            <w:r w:rsidRPr="00E6010A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 w:bidi="ar-SA"/>
              </w:rPr>
              <w:t>Papirnata verzija potpisana od ovlaštene osobe i ovjerena službenim pečatom</w:t>
            </w:r>
            <w:r w:rsidRPr="00E6010A">
              <w:rPr>
                <w:rFonts w:ascii="Calibri" w:eastAsia="Calibri" w:hAnsi="Calibri" w:cs="Calibri"/>
                <w:color w:val="000000"/>
                <w:sz w:val="22"/>
                <w:szCs w:val="22"/>
                <w:vertAlign w:val="superscript"/>
                <w:lang w:eastAsia="en-GB" w:bidi="ar-SA"/>
              </w:rPr>
              <w:footnoteReference w:id="4"/>
            </w:r>
            <w:r w:rsidRPr="00E6010A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 w:bidi="ar-SA"/>
              </w:rPr>
              <w:t xml:space="preserve"> i elektronička preslika tog dokumenta dostavljena na USB sticku.</w:t>
            </w:r>
          </w:p>
        </w:tc>
      </w:tr>
      <w:tr w:rsidR="007A4F2E" w:rsidRPr="00E6010A" w14:paraId="209C6303" w14:textId="77777777" w:rsidTr="00CE5437">
        <w:trPr>
          <w:trHeight w:val="323"/>
        </w:trPr>
        <w:tc>
          <w:tcPr>
            <w:tcW w:w="368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BB14F" w14:textId="77777777" w:rsidR="007A4F2E" w:rsidRPr="00AB502A" w:rsidRDefault="007A4F2E" w:rsidP="00D05C10">
            <w:pPr>
              <w:widowControl/>
              <w:spacing w:before="120" w:after="120" w:line="276" w:lineRule="auto"/>
              <w:jc w:val="both"/>
              <w:rPr>
                <w:rFonts w:ascii="Calibri" w:eastAsia="Calibri" w:hAnsi="Calibri" w:cs="Times New Roman"/>
                <w:sz w:val="22"/>
                <w:szCs w:val="22"/>
                <w:lang w:bidi="ar-SA"/>
              </w:rPr>
            </w:pPr>
            <w:r w:rsidRPr="00E6010A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 w:bidi="ar-SA"/>
              </w:rPr>
              <w:t>Obrazac proračuna projektnog prijedloga</w:t>
            </w:r>
          </w:p>
          <w:p w14:paraId="30CE2361" w14:textId="77777777" w:rsidR="007A4F2E" w:rsidRPr="00E6010A" w:rsidRDefault="007A4F2E" w:rsidP="00D05C10">
            <w:pPr>
              <w:widowControl/>
              <w:spacing w:before="120" w:after="12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bidi="ar-SA"/>
              </w:rPr>
            </w:pPr>
          </w:p>
        </w:tc>
        <w:tc>
          <w:tcPr>
            <w:tcW w:w="538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0077E" w14:textId="77777777" w:rsidR="007A4F2E" w:rsidRPr="00AB502A" w:rsidRDefault="007A4F2E" w:rsidP="00D05C10">
            <w:pPr>
              <w:widowControl/>
              <w:spacing w:before="120" w:after="120" w:line="276" w:lineRule="auto"/>
              <w:ind w:hanging="57"/>
              <w:jc w:val="both"/>
              <w:rPr>
                <w:rFonts w:ascii="Calibri" w:eastAsia="Calibri" w:hAnsi="Calibri" w:cs="Times New Roman"/>
                <w:sz w:val="22"/>
                <w:szCs w:val="22"/>
                <w:lang w:bidi="ar-SA"/>
              </w:rPr>
            </w:pPr>
            <w:r w:rsidRPr="00E6010A">
              <w:rPr>
                <w:rFonts w:ascii="Calibri" w:eastAsia="Calibri" w:hAnsi="Calibri" w:cs="Calibri"/>
                <w:sz w:val="22"/>
                <w:szCs w:val="22"/>
                <w:lang w:bidi="ar-SA"/>
              </w:rPr>
              <w:t>Papirnata verzija potpisana od ovlaštene osobe i ovjerena službenim pečatom i elektronička preslika tog dokumenta dostavljena na USB sticku.</w:t>
            </w:r>
          </w:p>
        </w:tc>
      </w:tr>
      <w:tr w:rsidR="007A4F2E" w:rsidRPr="00E6010A" w14:paraId="5E53D54B" w14:textId="77777777" w:rsidTr="00CE5437">
        <w:trPr>
          <w:trHeight w:val="356"/>
        </w:trPr>
        <w:tc>
          <w:tcPr>
            <w:tcW w:w="368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F35D8" w14:textId="77777777" w:rsidR="007A4F2E" w:rsidRPr="00AB502A" w:rsidRDefault="007A4F2E" w:rsidP="00D05C10">
            <w:pPr>
              <w:widowControl/>
              <w:spacing w:before="120" w:after="120" w:line="276" w:lineRule="auto"/>
              <w:jc w:val="both"/>
              <w:rPr>
                <w:rFonts w:ascii="Calibri" w:eastAsia="Calibri" w:hAnsi="Calibri" w:cs="Times New Roman"/>
                <w:sz w:val="22"/>
                <w:szCs w:val="22"/>
                <w:lang w:bidi="ar-SA"/>
              </w:rPr>
            </w:pPr>
            <w:r w:rsidRPr="00E6010A">
              <w:rPr>
                <w:rFonts w:ascii="Calibri" w:eastAsia="Calibri" w:hAnsi="Calibri" w:cs="Calibri"/>
                <w:sz w:val="22"/>
                <w:szCs w:val="22"/>
                <w:lang w:eastAsia="en-GB" w:bidi="ar-SA"/>
              </w:rPr>
              <w:t xml:space="preserve">Izjava prijavitelja o istinitosti podataka i ispunjavanju preduvjeta za sudjelovanje u postupku </w:t>
            </w:r>
            <w:r w:rsidR="00B86D2E" w:rsidRPr="00E6010A">
              <w:rPr>
                <w:rFonts w:ascii="Calibri" w:eastAsia="Calibri" w:hAnsi="Calibri" w:cs="Calibri"/>
                <w:sz w:val="22"/>
                <w:szCs w:val="22"/>
                <w:lang w:eastAsia="en-GB" w:bidi="ar-SA"/>
              </w:rPr>
              <w:t>Javnog poziva</w:t>
            </w:r>
          </w:p>
        </w:tc>
        <w:tc>
          <w:tcPr>
            <w:tcW w:w="538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16B72" w14:textId="77777777" w:rsidR="007A4F2E" w:rsidRPr="00AB502A" w:rsidRDefault="007A4F2E" w:rsidP="00D05C10">
            <w:pPr>
              <w:widowControl/>
              <w:spacing w:before="120" w:after="120" w:line="276" w:lineRule="auto"/>
              <w:ind w:hanging="57"/>
              <w:jc w:val="both"/>
              <w:rPr>
                <w:rFonts w:ascii="Calibri" w:eastAsia="Calibri" w:hAnsi="Calibri" w:cs="Times New Roman"/>
                <w:sz w:val="22"/>
                <w:szCs w:val="22"/>
                <w:lang w:bidi="ar-SA"/>
              </w:rPr>
            </w:pPr>
            <w:r w:rsidRPr="00E6010A">
              <w:rPr>
                <w:rFonts w:ascii="Calibri" w:eastAsia="Calibri" w:hAnsi="Calibri" w:cs="Calibri"/>
                <w:sz w:val="22"/>
                <w:szCs w:val="22"/>
                <w:lang w:eastAsia="en-GB" w:bidi="ar-SA"/>
              </w:rPr>
              <w:t>Papirnata verzija potpisana od ovlaštene osobe i ovjerena službenim pečatom i elektronička preslika tog dokumenta dostavljena na USB sticku.</w:t>
            </w:r>
          </w:p>
        </w:tc>
      </w:tr>
      <w:tr w:rsidR="007A4F2E" w:rsidRPr="00E6010A" w14:paraId="688B7DED" w14:textId="77777777" w:rsidTr="00CE5437">
        <w:trPr>
          <w:trHeight w:val="356"/>
        </w:trPr>
        <w:tc>
          <w:tcPr>
            <w:tcW w:w="368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A9921" w14:textId="139BF0CF" w:rsidR="007A4F2E" w:rsidRPr="00AB502A" w:rsidRDefault="007A4F2E" w:rsidP="00D05C10">
            <w:pPr>
              <w:widowControl/>
              <w:spacing w:before="120" w:after="120" w:line="276" w:lineRule="auto"/>
              <w:jc w:val="both"/>
              <w:rPr>
                <w:rFonts w:ascii="Calibri" w:eastAsia="Calibri" w:hAnsi="Calibri" w:cs="Times New Roman"/>
                <w:sz w:val="22"/>
                <w:szCs w:val="22"/>
                <w:lang w:bidi="ar-SA"/>
              </w:rPr>
            </w:pPr>
            <w:r w:rsidRPr="00E6010A">
              <w:rPr>
                <w:rFonts w:ascii="Calibri" w:eastAsia="Calibri" w:hAnsi="Calibri" w:cs="Calibri"/>
                <w:sz w:val="22"/>
                <w:szCs w:val="22"/>
                <w:lang w:eastAsia="en-GB" w:bidi="ar-SA"/>
              </w:rPr>
              <w:t>Životopis prijavitelja, partnera</w:t>
            </w:r>
            <w:r w:rsidR="0057152F">
              <w:rPr>
                <w:rFonts w:ascii="Calibri" w:eastAsia="Calibri" w:hAnsi="Calibri" w:cs="Calibri"/>
                <w:sz w:val="22"/>
                <w:szCs w:val="22"/>
                <w:lang w:eastAsia="en-GB" w:bidi="ar-SA"/>
              </w:rPr>
              <w:t xml:space="preserve">, </w:t>
            </w:r>
            <w:r w:rsidRPr="00E6010A">
              <w:rPr>
                <w:rFonts w:ascii="Calibri" w:eastAsia="Calibri" w:hAnsi="Calibri" w:cs="Calibri"/>
                <w:sz w:val="22"/>
                <w:szCs w:val="22"/>
                <w:lang w:eastAsia="en-GB" w:bidi="ar-SA"/>
              </w:rPr>
              <w:t>voditelja projekta</w:t>
            </w:r>
            <w:r w:rsidR="0057152F">
              <w:rPr>
                <w:rFonts w:ascii="Calibri" w:eastAsia="Calibri" w:hAnsi="Calibri" w:cs="Calibri"/>
                <w:sz w:val="22"/>
                <w:szCs w:val="22"/>
                <w:lang w:eastAsia="en-GB" w:bidi="ar-SA"/>
              </w:rPr>
              <w:t xml:space="preserve"> i izvoditelja aktivnosti</w:t>
            </w:r>
          </w:p>
        </w:tc>
        <w:tc>
          <w:tcPr>
            <w:tcW w:w="538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15CA1" w14:textId="77777777" w:rsidR="007A4F2E" w:rsidRPr="00AB502A" w:rsidRDefault="007A4F2E" w:rsidP="00D05C10">
            <w:pPr>
              <w:widowControl/>
              <w:spacing w:before="120" w:after="120" w:line="276" w:lineRule="auto"/>
              <w:ind w:hanging="57"/>
              <w:jc w:val="both"/>
              <w:rPr>
                <w:rFonts w:ascii="Calibri" w:eastAsia="Calibri" w:hAnsi="Calibri" w:cs="Times New Roman"/>
                <w:sz w:val="22"/>
                <w:szCs w:val="22"/>
                <w:lang w:bidi="ar-SA"/>
              </w:rPr>
            </w:pPr>
            <w:r w:rsidRPr="00E6010A">
              <w:rPr>
                <w:rFonts w:ascii="Calibri" w:eastAsia="Calibri" w:hAnsi="Calibri" w:cs="Calibri"/>
                <w:sz w:val="22"/>
                <w:szCs w:val="22"/>
                <w:lang w:eastAsia="en-GB" w:bidi="ar-SA"/>
              </w:rPr>
              <w:t>Papirnata verzija s naznakom datuma, potpisana od strane osobe na koju se odnosi i elektronička preslika tog dokumenta dostavljena na USB sticku.</w:t>
            </w:r>
          </w:p>
        </w:tc>
      </w:tr>
      <w:tr w:rsidR="007A4F2E" w:rsidRPr="00E6010A" w14:paraId="1EFA8B1D" w14:textId="77777777" w:rsidTr="00CE5437">
        <w:trPr>
          <w:trHeight w:val="356"/>
        </w:trPr>
        <w:tc>
          <w:tcPr>
            <w:tcW w:w="368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AED73" w14:textId="77777777" w:rsidR="007A4F2E" w:rsidRPr="00AB502A" w:rsidRDefault="007A4F2E" w:rsidP="00D05C10">
            <w:pPr>
              <w:widowControl/>
              <w:spacing w:before="120" w:after="120" w:line="276" w:lineRule="auto"/>
              <w:ind w:hanging="57"/>
              <w:jc w:val="both"/>
              <w:rPr>
                <w:rFonts w:ascii="Calibri" w:eastAsia="Calibri" w:hAnsi="Calibri" w:cs="Times New Roman"/>
                <w:sz w:val="22"/>
                <w:szCs w:val="22"/>
                <w:lang w:bidi="ar-SA"/>
              </w:rPr>
            </w:pPr>
            <w:r w:rsidRPr="00E6010A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 w:bidi="ar-SA"/>
              </w:rPr>
              <w:t>Izjava o partnerstvu</w:t>
            </w:r>
          </w:p>
        </w:tc>
        <w:tc>
          <w:tcPr>
            <w:tcW w:w="538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43464" w14:textId="77777777" w:rsidR="007A4F2E" w:rsidRPr="00AB502A" w:rsidRDefault="007A4F2E" w:rsidP="00D05C10">
            <w:pPr>
              <w:widowControl/>
              <w:spacing w:before="120" w:after="120" w:line="276" w:lineRule="auto"/>
              <w:ind w:hanging="57"/>
              <w:jc w:val="both"/>
              <w:rPr>
                <w:rFonts w:ascii="Calibri" w:eastAsia="Calibri" w:hAnsi="Calibri" w:cs="Times New Roman"/>
                <w:sz w:val="22"/>
                <w:szCs w:val="22"/>
                <w:lang w:bidi="ar-SA"/>
              </w:rPr>
            </w:pPr>
            <w:r w:rsidRPr="00E6010A">
              <w:rPr>
                <w:rFonts w:ascii="Calibri" w:eastAsia="Calibri" w:hAnsi="Calibri" w:cs="Calibri"/>
                <w:sz w:val="22"/>
                <w:szCs w:val="22"/>
                <w:lang w:eastAsia="en-GB" w:bidi="ar-SA"/>
              </w:rPr>
              <w:t>Papirnata verzija potpisana od ovlaštenih osoba i ovjerena službenim pečatom i elektronička preslika tog dokumenta dostavljena na USB sticku.</w:t>
            </w:r>
          </w:p>
        </w:tc>
      </w:tr>
      <w:tr w:rsidR="007A4F2E" w:rsidRPr="00E6010A" w14:paraId="34332F67" w14:textId="77777777" w:rsidTr="00CE5437">
        <w:trPr>
          <w:trHeight w:val="356"/>
        </w:trPr>
        <w:tc>
          <w:tcPr>
            <w:tcW w:w="368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7A684" w14:textId="77777777" w:rsidR="007A4F2E" w:rsidRPr="00AB502A" w:rsidRDefault="007A4F2E" w:rsidP="00D05C10">
            <w:pPr>
              <w:widowControl/>
              <w:spacing w:before="120" w:after="120" w:line="276" w:lineRule="auto"/>
              <w:jc w:val="both"/>
              <w:rPr>
                <w:rFonts w:ascii="Calibri" w:eastAsia="Calibri" w:hAnsi="Calibri" w:cs="Times New Roman"/>
                <w:sz w:val="22"/>
                <w:szCs w:val="22"/>
                <w:lang w:bidi="ar-SA"/>
              </w:rPr>
            </w:pPr>
            <w:r w:rsidRPr="00E6010A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 w:bidi="ar-SA"/>
              </w:rPr>
              <w:t xml:space="preserve">Izjava partnera o istinitosti podataka i ispunjavanju preduvjeta za sudjelovanje u postupku </w:t>
            </w:r>
            <w:r w:rsidR="00B86D2E" w:rsidRPr="00E6010A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 w:bidi="ar-SA"/>
              </w:rPr>
              <w:t>Javnog poziva</w:t>
            </w:r>
          </w:p>
        </w:tc>
        <w:tc>
          <w:tcPr>
            <w:tcW w:w="538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BCB4C" w14:textId="77777777" w:rsidR="007A4F2E" w:rsidRPr="00AB502A" w:rsidRDefault="007A4F2E" w:rsidP="00D05C10">
            <w:pPr>
              <w:widowControl/>
              <w:spacing w:before="120" w:after="120" w:line="276" w:lineRule="auto"/>
              <w:ind w:hanging="57"/>
              <w:jc w:val="both"/>
              <w:rPr>
                <w:rFonts w:ascii="Calibri" w:eastAsia="Calibri" w:hAnsi="Calibri" w:cs="Times New Roman"/>
                <w:sz w:val="22"/>
                <w:szCs w:val="22"/>
                <w:lang w:bidi="ar-SA"/>
              </w:rPr>
            </w:pPr>
            <w:r w:rsidRPr="00E6010A">
              <w:rPr>
                <w:rFonts w:ascii="Calibri" w:eastAsia="Calibri" w:hAnsi="Calibri" w:cs="Calibri"/>
                <w:sz w:val="22"/>
                <w:szCs w:val="22"/>
                <w:lang w:eastAsia="en-GB" w:bidi="ar-SA"/>
              </w:rPr>
              <w:t>Papirnata verzija potpisana od ovlaštene osobe i ovjerena službenim pečatom i elektronička preslika tog dokumenta dostavljena na USB sticku.</w:t>
            </w:r>
          </w:p>
        </w:tc>
      </w:tr>
    </w:tbl>
    <w:p w14:paraId="2AAE4196" w14:textId="77777777" w:rsidR="00D05C10" w:rsidRPr="00E6010A" w:rsidRDefault="00D05C10" w:rsidP="00D05C10">
      <w:pPr>
        <w:spacing w:before="120" w:line="247" w:lineRule="auto"/>
        <w:jc w:val="both"/>
        <w:rPr>
          <w:rFonts w:ascii="Calibri" w:hAnsi="Calibri" w:cs="Calibri"/>
          <w:sz w:val="22"/>
          <w:szCs w:val="22"/>
        </w:rPr>
      </w:pPr>
      <w:r w:rsidRPr="00E6010A">
        <w:rPr>
          <w:rFonts w:ascii="Calibri" w:hAnsi="Calibri" w:cs="Calibri"/>
          <w:sz w:val="22"/>
          <w:szCs w:val="22"/>
        </w:rPr>
        <w:t xml:space="preserve">Kako je navedeno u točki 2. Uputa, oblik dokumenta koji je potreban u odnosu na partnera, prijavitelj dostavlja sukladno pravnoj osobnosti partnera, registriranom pravnom obliku te primjenjivom nacionalnom zakonodavstvu. </w:t>
      </w:r>
    </w:p>
    <w:p w14:paraId="7A16CFAF" w14:textId="77777777" w:rsidR="00D05C10" w:rsidRPr="00E6010A" w:rsidRDefault="00D05C10" w:rsidP="00D05C10">
      <w:pPr>
        <w:spacing w:before="120" w:line="247" w:lineRule="auto"/>
        <w:jc w:val="both"/>
        <w:rPr>
          <w:rFonts w:hint="eastAsia"/>
        </w:rPr>
      </w:pPr>
      <w:r w:rsidRPr="00E6010A">
        <w:rPr>
          <w:rFonts w:ascii="Calibri" w:hAnsi="Calibri" w:cs="Calibri"/>
          <w:sz w:val="22"/>
          <w:szCs w:val="22"/>
        </w:rPr>
        <w:t>Kako je navedeno u točki 2.</w:t>
      </w:r>
      <w:r w:rsidR="007A4F2E" w:rsidRPr="00E6010A">
        <w:rPr>
          <w:rFonts w:ascii="Calibri" w:hAnsi="Calibri" w:cs="Calibri"/>
          <w:sz w:val="22"/>
          <w:szCs w:val="22"/>
        </w:rPr>
        <w:t xml:space="preserve"> U</w:t>
      </w:r>
      <w:r w:rsidRPr="00E6010A">
        <w:rPr>
          <w:rFonts w:ascii="Calibri" w:hAnsi="Calibri" w:cs="Calibri"/>
          <w:sz w:val="22"/>
          <w:szCs w:val="22"/>
        </w:rPr>
        <w:t>pu</w:t>
      </w:r>
      <w:r w:rsidR="007A4F2E" w:rsidRPr="00E6010A">
        <w:rPr>
          <w:rFonts w:ascii="Calibri" w:hAnsi="Calibri" w:cs="Calibri"/>
          <w:sz w:val="22"/>
          <w:szCs w:val="22"/>
        </w:rPr>
        <w:t xml:space="preserve">ta, </w:t>
      </w:r>
      <w:r w:rsidRPr="00E6010A">
        <w:rPr>
          <w:rFonts w:ascii="Calibri" w:hAnsi="Calibri" w:cs="Calibri"/>
          <w:b/>
          <w:sz w:val="22"/>
          <w:szCs w:val="22"/>
        </w:rPr>
        <w:t>dokumente izdane u trećoj državi na stranom jeziku</w:t>
      </w:r>
      <w:r w:rsidRPr="00E6010A">
        <w:rPr>
          <w:rFonts w:ascii="Calibri" w:hAnsi="Calibri" w:cs="Calibri"/>
          <w:sz w:val="22"/>
          <w:szCs w:val="22"/>
        </w:rPr>
        <w:t xml:space="preserve"> prijavitelj dostavlja u preslici na stranom jeziku uz neslužbeni prijevod izvornika. </w:t>
      </w:r>
      <w:r w:rsidRPr="00E6010A">
        <w:rPr>
          <w:rFonts w:ascii="Calibri" w:hAnsi="Calibri" w:cs="Calibri"/>
          <w:b/>
          <w:sz w:val="22"/>
          <w:szCs w:val="22"/>
        </w:rPr>
        <w:t>Ministarstvo</w:t>
      </w:r>
      <w:r w:rsidR="009A126B" w:rsidRPr="009A126B">
        <w:rPr>
          <w:rFonts w:ascii="Calibri" w:hAnsi="Calibri" w:cs="Calibri" w:hint="eastAsia"/>
          <w:b/>
          <w:sz w:val="22"/>
          <w:szCs w:val="22"/>
        </w:rPr>
        <w:t xml:space="preserve"> vanjskih i europskih poslova</w:t>
      </w:r>
      <w:r w:rsidRPr="00E6010A">
        <w:rPr>
          <w:rFonts w:ascii="Calibri" w:hAnsi="Calibri" w:cs="Calibri"/>
          <w:b/>
          <w:sz w:val="22"/>
          <w:szCs w:val="22"/>
        </w:rPr>
        <w:t xml:space="preserve"> zadržava pravo zatražiti službeni prijevod i ovjerene izvornike ili preslike izvornika takve dokumentacije</w:t>
      </w:r>
      <w:r w:rsidRPr="00E6010A">
        <w:rPr>
          <w:rFonts w:ascii="Calibri" w:hAnsi="Calibri" w:cs="Calibri"/>
          <w:sz w:val="22"/>
          <w:szCs w:val="22"/>
        </w:rPr>
        <w:t>.</w:t>
      </w:r>
    </w:p>
    <w:p w14:paraId="582A759E" w14:textId="77777777" w:rsidR="00D05C10" w:rsidRPr="00AB502A" w:rsidRDefault="00D05C10" w:rsidP="00D05C10">
      <w:pPr>
        <w:widowControl/>
        <w:tabs>
          <w:tab w:val="left" w:pos="426"/>
        </w:tabs>
        <w:spacing w:before="120" w:after="120" w:line="276" w:lineRule="auto"/>
        <w:jc w:val="both"/>
        <w:rPr>
          <w:rFonts w:ascii="Times New Roman" w:eastAsia="Calibri" w:hAnsi="Times New Roman" w:cs="Times New Roman"/>
          <w:color w:val="000000"/>
          <w:lang w:bidi="ar-SA"/>
        </w:rPr>
      </w:pPr>
      <w:r w:rsidRPr="00E6010A">
        <w:rPr>
          <w:rFonts w:ascii="Calibri" w:eastAsia="Calibri" w:hAnsi="Calibri" w:cs="Calibri"/>
          <w:color w:val="000000"/>
          <w:sz w:val="22"/>
          <w:szCs w:val="22"/>
          <w:lang w:bidi="ar-SA"/>
        </w:rPr>
        <w:t xml:space="preserve">Projektne prijave </w:t>
      </w:r>
      <w:r w:rsidRPr="00E6010A">
        <w:rPr>
          <w:rFonts w:ascii="Calibri" w:eastAsia="Calibri" w:hAnsi="Calibri" w:cs="Calibri"/>
          <w:b/>
          <w:color w:val="000000"/>
          <w:sz w:val="22"/>
          <w:szCs w:val="22"/>
          <w:lang w:bidi="ar-SA"/>
        </w:rPr>
        <w:t>podnose se u papirnatoj verziji</w:t>
      </w:r>
      <w:r w:rsidRPr="00E6010A">
        <w:rPr>
          <w:rFonts w:ascii="Calibri" w:eastAsia="Calibri" w:hAnsi="Calibri" w:cs="Calibri"/>
          <w:color w:val="000000"/>
          <w:sz w:val="22"/>
          <w:szCs w:val="22"/>
          <w:lang w:bidi="ar-SA"/>
        </w:rPr>
        <w:t xml:space="preserve">, </w:t>
      </w:r>
      <w:r w:rsidRPr="00E6010A">
        <w:rPr>
          <w:rFonts w:ascii="Calibri" w:eastAsia="Calibri" w:hAnsi="Calibri" w:cs="Calibri"/>
          <w:b/>
          <w:color w:val="000000"/>
          <w:sz w:val="22"/>
          <w:szCs w:val="22"/>
          <w:lang w:bidi="ar-SA"/>
        </w:rPr>
        <w:t>numeriranih i uvezanih stranica</w:t>
      </w:r>
      <w:r w:rsidRPr="00E6010A">
        <w:rPr>
          <w:rFonts w:ascii="Calibri" w:eastAsia="Calibri" w:hAnsi="Calibri" w:cs="Calibri"/>
          <w:color w:val="000000"/>
          <w:sz w:val="22"/>
          <w:szCs w:val="22"/>
          <w:lang w:bidi="ar-SA"/>
        </w:rPr>
        <w:t xml:space="preserve"> na način da čine jednu nedjeljivu cjelinu. Na svakoj stranici projektne prijave mora biti jasno istaknut njezin redni broj, zajedno s ukupnim brojem svih stranica prijave (npr. 1/48  ili 1-48 ili na drugi jasan način). Projektna prijava u papirnatoj verziji mora biti uvezana na način da su sve stranice prijave spojene i neodjeljive, te da na taj način čine jednu cjelinu (npr. spiralni uvez, lijepljenje, klamanje ili na drugi odgovarajući način).</w:t>
      </w:r>
    </w:p>
    <w:p w14:paraId="6FEF10C7" w14:textId="77777777" w:rsidR="00D05C10" w:rsidRPr="00E6010A" w:rsidRDefault="00D05C10" w:rsidP="00D05C10">
      <w:pPr>
        <w:widowControl/>
        <w:tabs>
          <w:tab w:val="left" w:pos="426"/>
        </w:tabs>
        <w:spacing w:before="120" w:after="120"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bidi="ar-SA"/>
        </w:rPr>
      </w:pPr>
      <w:r w:rsidRPr="00E6010A">
        <w:rPr>
          <w:rFonts w:ascii="Calibri" w:eastAsia="Calibri" w:hAnsi="Calibri" w:cs="Calibri"/>
          <w:color w:val="000000"/>
          <w:sz w:val="22"/>
          <w:szCs w:val="22"/>
          <w:lang w:bidi="ar-SA"/>
        </w:rPr>
        <w:t xml:space="preserve">Projektna prijava </w:t>
      </w:r>
      <w:r w:rsidRPr="00E6010A">
        <w:rPr>
          <w:rFonts w:ascii="Calibri" w:eastAsia="Calibri" w:hAnsi="Calibri" w:cs="Calibri"/>
          <w:b/>
          <w:color w:val="000000"/>
          <w:sz w:val="22"/>
          <w:szCs w:val="22"/>
          <w:lang w:bidi="ar-SA"/>
        </w:rPr>
        <w:t>osim u papirnatoj verziji dostavlja se i u elektroničkom obliku, na</w:t>
      </w:r>
      <w:r w:rsidR="000B6D8F">
        <w:rPr>
          <w:rFonts w:ascii="Calibri" w:eastAsia="Calibri" w:hAnsi="Calibri" w:cs="Calibri"/>
          <w:b/>
          <w:color w:val="000000"/>
          <w:sz w:val="22"/>
          <w:szCs w:val="22"/>
          <w:lang w:bidi="ar-SA"/>
        </w:rPr>
        <w:t xml:space="preserve"> </w:t>
      </w:r>
      <w:r w:rsidRPr="00E6010A">
        <w:rPr>
          <w:rFonts w:ascii="Calibri" w:eastAsia="Calibri" w:hAnsi="Calibri" w:cs="Calibri"/>
          <w:b/>
          <w:color w:val="000000"/>
          <w:sz w:val="22"/>
          <w:szCs w:val="22"/>
          <w:lang w:bidi="ar-SA"/>
        </w:rPr>
        <w:t>USB sticku</w:t>
      </w:r>
      <w:r w:rsidRPr="00E6010A">
        <w:rPr>
          <w:rFonts w:ascii="Calibri" w:eastAsia="Calibri" w:hAnsi="Calibri" w:cs="Calibri"/>
          <w:color w:val="000000"/>
          <w:sz w:val="22"/>
          <w:szCs w:val="22"/>
          <w:lang w:bidi="ar-SA"/>
        </w:rPr>
        <w:t xml:space="preserve">, </w:t>
      </w:r>
      <w:r w:rsidRPr="00E6010A">
        <w:rPr>
          <w:rFonts w:ascii="Calibri" w:eastAsia="Calibri" w:hAnsi="Calibri" w:cs="Calibri"/>
          <w:b/>
          <w:color w:val="000000"/>
          <w:sz w:val="22"/>
          <w:szCs w:val="22"/>
          <w:lang w:bidi="ar-SA"/>
        </w:rPr>
        <w:t>kao jedan cjeloviti dokument u PDF formatu</w:t>
      </w:r>
      <w:r w:rsidRPr="00E6010A">
        <w:rPr>
          <w:rFonts w:ascii="Calibri" w:eastAsia="Calibri" w:hAnsi="Calibri" w:cs="Calibri"/>
          <w:color w:val="000000"/>
          <w:sz w:val="22"/>
          <w:szCs w:val="22"/>
          <w:lang w:bidi="ar-SA"/>
        </w:rPr>
        <w:t xml:space="preserve"> (na svakoj stranici mora jasno biti istaknut njezin redni broj, zajedno s ukupnim brojem svih stranica prijave).</w:t>
      </w:r>
    </w:p>
    <w:p w14:paraId="41638F17" w14:textId="77777777" w:rsidR="00D05C10" w:rsidRPr="00E6010A" w:rsidRDefault="00D05C10" w:rsidP="00D05C10">
      <w:pPr>
        <w:widowControl/>
        <w:tabs>
          <w:tab w:val="left" w:pos="426"/>
        </w:tabs>
        <w:spacing w:before="120" w:after="120"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bidi="ar-SA"/>
        </w:rPr>
      </w:pPr>
      <w:r w:rsidRPr="00C13F17">
        <w:rPr>
          <w:rFonts w:ascii="Calibri" w:eastAsia="Calibri" w:hAnsi="Calibri" w:cs="Calibri"/>
          <w:color w:val="000000"/>
          <w:sz w:val="22"/>
          <w:szCs w:val="22"/>
          <w:lang w:bidi="ar-SA"/>
        </w:rPr>
        <w:t xml:space="preserve">Projektna prijava mora biti </w:t>
      </w:r>
      <w:r w:rsidRPr="00E6010A">
        <w:rPr>
          <w:rFonts w:ascii="Calibri" w:eastAsia="Calibri" w:hAnsi="Calibri" w:cs="Calibri"/>
          <w:b/>
          <w:color w:val="000000"/>
          <w:sz w:val="22"/>
          <w:szCs w:val="22"/>
          <w:lang w:bidi="ar-SA"/>
        </w:rPr>
        <w:t>pisana na hrvatskom jeziku</w:t>
      </w:r>
      <w:r w:rsidRPr="00E6010A">
        <w:rPr>
          <w:rFonts w:ascii="Calibri" w:eastAsia="Calibri" w:hAnsi="Calibri" w:cs="Calibri"/>
          <w:color w:val="000000"/>
          <w:sz w:val="22"/>
          <w:szCs w:val="22"/>
          <w:lang w:bidi="ar-SA"/>
        </w:rPr>
        <w:t xml:space="preserve"> i </w:t>
      </w:r>
      <w:r w:rsidRPr="00E6010A">
        <w:rPr>
          <w:rFonts w:ascii="Calibri" w:eastAsia="Calibri" w:hAnsi="Calibri" w:cs="Calibri"/>
          <w:b/>
          <w:color w:val="000000"/>
          <w:sz w:val="22"/>
          <w:szCs w:val="22"/>
          <w:lang w:bidi="ar-SA"/>
        </w:rPr>
        <w:t>ispunjena</w:t>
      </w:r>
      <w:r w:rsidR="009A126B">
        <w:rPr>
          <w:rFonts w:ascii="Calibri" w:eastAsia="Calibri" w:hAnsi="Calibri" w:cs="Calibri"/>
          <w:b/>
          <w:color w:val="000000"/>
          <w:sz w:val="22"/>
          <w:szCs w:val="22"/>
          <w:lang w:bidi="ar-SA"/>
        </w:rPr>
        <w:t xml:space="preserve"> na računalu</w:t>
      </w:r>
      <w:r w:rsidRPr="00E6010A">
        <w:rPr>
          <w:rFonts w:ascii="Calibri" w:eastAsia="Calibri" w:hAnsi="Calibri" w:cs="Calibri"/>
          <w:color w:val="000000"/>
          <w:sz w:val="22"/>
          <w:szCs w:val="22"/>
          <w:lang w:bidi="ar-SA"/>
        </w:rPr>
        <w:t xml:space="preserve">. </w:t>
      </w:r>
    </w:p>
    <w:p w14:paraId="2375354E" w14:textId="58BC643A" w:rsidR="00D05C10" w:rsidRPr="00AB502A" w:rsidRDefault="00D05C10" w:rsidP="00D05C10">
      <w:pPr>
        <w:widowControl/>
        <w:tabs>
          <w:tab w:val="left" w:pos="426"/>
        </w:tabs>
        <w:spacing w:before="120" w:after="120" w:line="276" w:lineRule="auto"/>
        <w:jc w:val="both"/>
        <w:rPr>
          <w:rFonts w:ascii="Times New Roman" w:eastAsia="Calibri" w:hAnsi="Times New Roman" w:cs="Times New Roman"/>
          <w:color w:val="000000"/>
          <w:lang w:bidi="ar-SA"/>
        </w:rPr>
      </w:pPr>
      <w:r w:rsidRPr="00E6010A">
        <w:rPr>
          <w:rFonts w:ascii="Calibri" w:eastAsia="Calibri" w:hAnsi="Calibri" w:cs="Calibri"/>
          <w:color w:val="000000"/>
          <w:sz w:val="22"/>
          <w:szCs w:val="22"/>
          <w:lang w:bidi="ar-SA"/>
        </w:rPr>
        <w:t xml:space="preserve">Projektne prijave </w:t>
      </w:r>
      <w:r w:rsidRPr="00944652">
        <w:rPr>
          <w:rFonts w:ascii="Calibri" w:eastAsia="Calibri" w:hAnsi="Calibri" w:cs="Calibri"/>
          <w:sz w:val="22"/>
          <w:szCs w:val="22"/>
          <w:lang w:bidi="ar-SA"/>
        </w:rPr>
        <w:t xml:space="preserve">podnose se </w:t>
      </w:r>
      <w:r w:rsidRPr="00944652">
        <w:rPr>
          <w:rFonts w:ascii="Calibri" w:eastAsia="Calibri" w:hAnsi="Calibri" w:cs="Calibri"/>
          <w:b/>
          <w:sz w:val="22"/>
          <w:szCs w:val="22"/>
          <w:lang w:bidi="ar-SA"/>
        </w:rPr>
        <w:t>isključivo preporučenom poštanskom pošiljkom</w:t>
      </w:r>
      <w:r w:rsidRPr="00944652">
        <w:rPr>
          <w:rFonts w:ascii="Calibri" w:eastAsia="Calibri" w:hAnsi="Calibri" w:cs="Calibri"/>
          <w:sz w:val="22"/>
          <w:szCs w:val="22"/>
          <w:lang w:bidi="ar-SA"/>
        </w:rPr>
        <w:t xml:space="preserve"> na </w:t>
      </w:r>
      <w:r w:rsidRPr="00E6010A">
        <w:rPr>
          <w:rFonts w:ascii="Calibri" w:eastAsia="Calibri" w:hAnsi="Calibri" w:cs="Calibri"/>
          <w:color w:val="000000"/>
          <w:sz w:val="22"/>
          <w:szCs w:val="22"/>
          <w:lang w:bidi="ar-SA"/>
        </w:rPr>
        <w:t>sljedeću adresu:</w:t>
      </w:r>
    </w:p>
    <w:p w14:paraId="628AC3E8" w14:textId="77777777" w:rsidR="00D05C10" w:rsidRPr="00AB502A" w:rsidRDefault="00D05C10" w:rsidP="00541EAA">
      <w:pPr>
        <w:widowControl/>
        <w:spacing w:before="120" w:after="120" w:line="276" w:lineRule="auto"/>
        <w:ind w:firstLine="720"/>
        <w:rPr>
          <w:rFonts w:ascii="Times New Roman" w:eastAsia="Calibri" w:hAnsi="Times New Roman" w:cs="Times New Roman"/>
          <w:color w:val="000000"/>
          <w:sz w:val="22"/>
          <w:szCs w:val="22"/>
          <w:lang w:bidi="ar-SA"/>
        </w:rPr>
      </w:pPr>
      <w:r w:rsidRPr="00E6010A">
        <w:rPr>
          <w:rFonts w:ascii="Calibri" w:eastAsia="Calibri" w:hAnsi="Calibri" w:cs="Calibri"/>
          <w:b/>
          <w:color w:val="000000"/>
          <w:sz w:val="22"/>
          <w:szCs w:val="22"/>
          <w:lang w:bidi="ar-SA"/>
        </w:rPr>
        <w:t>Ministarstvo vanjskih i europskih poslova Republike Hrvatske</w:t>
      </w:r>
    </w:p>
    <w:p w14:paraId="008A7B91" w14:textId="77777777" w:rsidR="00D05C10" w:rsidRPr="00AB502A" w:rsidRDefault="00D05C10" w:rsidP="00541EAA">
      <w:pPr>
        <w:widowControl/>
        <w:spacing w:before="120" w:after="120" w:line="276" w:lineRule="auto"/>
        <w:ind w:firstLine="720"/>
        <w:rPr>
          <w:rFonts w:ascii="Times New Roman" w:eastAsia="Calibri" w:hAnsi="Times New Roman" w:cs="Times New Roman"/>
          <w:color w:val="000000"/>
          <w:sz w:val="22"/>
          <w:szCs w:val="22"/>
          <w:lang w:bidi="ar-SA"/>
        </w:rPr>
      </w:pPr>
      <w:r w:rsidRPr="00E6010A">
        <w:rPr>
          <w:rFonts w:ascii="Calibri" w:eastAsia="Calibri" w:hAnsi="Calibri" w:cs="Calibri"/>
          <w:b/>
          <w:color w:val="000000"/>
          <w:sz w:val="22"/>
          <w:szCs w:val="22"/>
          <w:lang w:bidi="ar-SA"/>
        </w:rPr>
        <w:t>Trg Nikole Šubića Zrinskog 7-8</w:t>
      </w:r>
    </w:p>
    <w:p w14:paraId="5BB32CCF" w14:textId="77777777" w:rsidR="00D05C10" w:rsidRPr="00AB502A" w:rsidRDefault="00541EAA" w:rsidP="00D05C10">
      <w:pPr>
        <w:widowControl/>
        <w:tabs>
          <w:tab w:val="left" w:pos="426"/>
        </w:tabs>
        <w:spacing w:before="120" w:after="120" w:line="276" w:lineRule="auto"/>
        <w:jc w:val="both"/>
        <w:rPr>
          <w:rFonts w:ascii="Calibri" w:eastAsia="Calibri" w:hAnsi="Calibri" w:cs="Times New Roman"/>
          <w:sz w:val="22"/>
          <w:szCs w:val="22"/>
          <w:lang w:bidi="ar-SA"/>
        </w:rPr>
      </w:pPr>
      <w:r w:rsidRPr="00E6010A">
        <w:rPr>
          <w:rFonts w:ascii="Calibri" w:eastAsia="Calibri" w:hAnsi="Calibri" w:cs="Calibri"/>
          <w:b/>
          <w:sz w:val="22"/>
          <w:szCs w:val="22"/>
          <w:lang w:bidi="ar-SA"/>
        </w:rPr>
        <w:tab/>
      </w:r>
      <w:r w:rsidRPr="00E6010A">
        <w:rPr>
          <w:rFonts w:ascii="Calibri" w:eastAsia="Calibri" w:hAnsi="Calibri" w:cs="Calibri"/>
          <w:b/>
          <w:sz w:val="22"/>
          <w:szCs w:val="22"/>
          <w:lang w:bidi="ar-SA"/>
        </w:rPr>
        <w:tab/>
      </w:r>
      <w:r w:rsidR="00D05C10" w:rsidRPr="00E6010A">
        <w:rPr>
          <w:rFonts w:ascii="Calibri" w:eastAsia="Calibri" w:hAnsi="Calibri" w:cs="Calibri"/>
          <w:b/>
          <w:sz w:val="22"/>
          <w:szCs w:val="22"/>
          <w:lang w:bidi="ar-SA"/>
        </w:rPr>
        <w:t>10000 Zagreb</w:t>
      </w:r>
    </w:p>
    <w:p w14:paraId="03CAF7D1" w14:textId="77777777" w:rsidR="0074239D" w:rsidRPr="00E6010A" w:rsidRDefault="00D05C10" w:rsidP="001B2D5A">
      <w:pPr>
        <w:widowControl/>
        <w:spacing w:before="120" w:after="120"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bidi="ar-SA"/>
        </w:rPr>
      </w:pPr>
      <w:r w:rsidRPr="00E6010A">
        <w:rPr>
          <w:rFonts w:ascii="Calibri" w:eastAsia="Calibri" w:hAnsi="Calibri" w:cs="Calibri"/>
          <w:color w:val="000000"/>
          <w:sz w:val="22"/>
          <w:szCs w:val="22"/>
          <w:lang w:bidi="ar-SA"/>
        </w:rPr>
        <w:t xml:space="preserve">Na vanjskom dijelu omotnice potrebno je </w:t>
      </w:r>
      <w:r w:rsidRPr="00E6010A">
        <w:rPr>
          <w:rFonts w:ascii="Calibri" w:eastAsia="Calibri" w:hAnsi="Calibri" w:cs="Calibri"/>
          <w:b/>
          <w:color w:val="000000"/>
          <w:sz w:val="22"/>
          <w:szCs w:val="22"/>
          <w:lang w:bidi="ar-SA"/>
        </w:rPr>
        <w:t>istaknuti naziv natječaja</w:t>
      </w:r>
      <w:r w:rsidRPr="00E6010A">
        <w:rPr>
          <w:rFonts w:ascii="Calibri" w:eastAsia="Calibri" w:hAnsi="Calibri" w:cs="Calibri"/>
          <w:color w:val="000000"/>
          <w:sz w:val="22"/>
          <w:szCs w:val="22"/>
          <w:lang w:bidi="ar-SA"/>
        </w:rPr>
        <w:t xml:space="preserve"> </w:t>
      </w:r>
      <w:r w:rsidR="006B2996" w:rsidRPr="00E6010A">
        <w:rPr>
          <w:rFonts w:ascii="Calibri" w:eastAsia="Calibri" w:hAnsi="Calibri" w:cs="Calibri"/>
          <w:color w:val="000000"/>
          <w:sz w:val="22"/>
          <w:szCs w:val="22"/>
          <w:lang w:bidi="ar-SA"/>
        </w:rPr>
        <w:t xml:space="preserve">kako je navedeno u Tablici broj 11 </w:t>
      </w:r>
      <w:r w:rsidRPr="00E6010A">
        <w:rPr>
          <w:rFonts w:ascii="Calibri" w:eastAsia="Calibri" w:hAnsi="Calibri" w:cs="Calibri"/>
          <w:color w:val="000000"/>
          <w:sz w:val="22"/>
          <w:szCs w:val="22"/>
          <w:lang w:bidi="ar-SA"/>
        </w:rPr>
        <w:t xml:space="preserve">te </w:t>
      </w:r>
      <w:r w:rsidRPr="00E6010A">
        <w:rPr>
          <w:rFonts w:ascii="Calibri" w:eastAsia="Calibri" w:hAnsi="Calibri" w:cs="Calibri"/>
          <w:b/>
          <w:color w:val="000000"/>
          <w:sz w:val="22"/>
          <w:szCs w:val="22"/>
          <w:lang w:bidi="ar-SA"/>
        </w:rPr>
        <w:t>puni naziv i adresu prijavitelja</w:t>
      </w:r>
      <w:r w:rsidRPr="00C13F17">
        <w:rPr>
          <w:rFonts w:ascii="Calibri" w:eastAsia="Calibri" w:hAnsi="Calibri" w:cs="Calibri"/>
          <w:color w:val="000000"/>
          <w:sz w:val="22"/>
          <w:szCs w:val="22"/>
          <w:lang w:bidi="ar-SA"/>
        </w:rPr>
        <w:t xml:space="preserve"> na poleđini omotnic</w:t>
      </w:r>
      <w:r w:rsidR="006B2996" w:rsidRPr="00E6010A">
        <w:rPr>
          <w:rFonts w:ascii="Calibri" w:eastAsia="Calibri" w:hAnsi="Calibri" w:cs="Calibri"/>
          <w:color w:val="000000"/>
          <w:sz w:val="22"/>
          <w:szCs w:val="22"/>
          <w:lang w:bidi="ar-SA"/>
        </w:rPr>
        <w:t>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72"/>
      </w:tblGrid>
      <w:tr w:rsidR="00D05C10" w:rsidRPr="00E6010A" w14:paraId="400EE9EE" w14:textId="77777777" w:rsidTr="005279FB">
        <w:tc>
          <w:tcPr>
            <w:tcW w:w="0" w:type="auto"/>
            <w:tcBorders>
              <w:top w:val="nil"/>
              <w:left w:val="nil"/>
              <w:bottom w:val="single" w:sz="4" w:space="0" w:color="D9E2F3" w:themeColor="accent1" w:themeTint="33"/>
              <w:right w:val="nil"/>
            </w:tcBorders>
          </w:tcPr>
          <w:p w14:paraId="1C91BA1C" w14:textId="77777777" w:rsidR="00E431B0" w:rsidRDefault="00E431B0" w:rsidP="00B86D2E">
            <w:pPr>
              <w:widowControl/>
              <w:spacing w:line="276" w:lineRule="auto"/>
              <w:rPr>
                <w:rFonts w:ascii="Calibri" w:eastAsia="Calibri" w:hAnsi="Calibri" w:cs="Calibri"/>
                <w:color w:val="000000"/>
                <w:sz w:val="16"/>
                <w:szCs w:val="16"/>
                <w:lang w:bidi="ar-SA"/>
              </w:rPr>
            </w:pPr>
          </w:p>
          <w:p w14:paraId="1D9D8BF5" w14:textId="77777777" w:rsidR="00D05C10" w:rsidRPr="00AB502A" w:rsidRDefault="00D05C10" w:rsidP="00B86D2E">
            <w:pPr>
              <w:widowControl/>
              <w:spacing w:line="276" w:lineRule="auto"/>
              <w:rPr>
                <w:rFonts w:ascii="Times New Roman" w:eastAsia="Calibri" w:hAnsi="Times New Roman" w:cs="Times New Roman"/>
                <w:color w:val="000000"/>
                <w:lang w:bidi="ar-SA"/>
              </w:rPr>
            </w:pPr>
            <w:r w:rsidRPr="00E6010A">
              <w:rPr>
                <w:rFonts w:ascii="Calibri" w:eastAsia="Calibri" w:hAnsi="Calibri" w:cs="Calibri"/>
                <w:color w:val="000000"/>
                <w:sz w:val="16"/>
                <w:szCs w:val="16"/>
                <w:lang w:bidi="ar-SA"/>
              </w:rPr>
              <w:t>Tablica 11: Sadržaj oznake na prednjem vanjskom dijelu omotnice za dostavu projektne prijave</w:t>
            </w:r>
          </w:p>
        </w:tc>
      </w:tr>
      <w:tr w:rsidR="00D05C10" w:rsidRPr="00E6010A" w14:paraId="6F5BC590" w14:textId="77777777" w:rsidTr="005279FB">
        <w:trPr>
          <w:trHeight w:val="2338"/>
        </w:trPr>
        <w:tc>
          <w:tcPr>
            <w:tcW w:w="0" w:type="auto"/>
            <w:tcBorders>
              <w:top w:val="single" w:sz="4" w:space="0" w:color="D9E2F3" w:themeColor="accent1" w:themeTint="33"/>
              <w:left w:val="single" w:sz="4" w:space="0" w:color="D9E2F3" w:themeColor="accent1" w:themeTint="33"/>
              <w:bottom w:val="single" w:sz="4" w:space="0" w:color="D9E2F3" w:themeColor="accent1" w:themeTint="33"/>
              <w:right w:val="single" w:sz="4" w:space="0" w:color="D9E2F3" w:themeColor="accent1" w:themeTint="33"/>
            </w:tcBorders>
            <w:shd w:val="clear" w:color="auto" w:fill="D9E2F3" w:themeFill="accent1" w:themeFillTint="33"/>
          </w:tcPr>
          <w:p w14:paraId="17312495" w14:textId="77777777" w:rsidR="00D05C10" w:rsidRPr="00E6010A" w:rsidRDefault="00D05C10" w:rsidP="00AD70FD">
            <w:pPr>
              <w:shd w:val="clear" w:color="auto" w:fill="D9E2F3" w:themeFill="accent1" w:themeFillTint="33"/>
              <w:spacing w:before="120" w:after="12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6010A">
              <w:rPr>
                <w:rFonts w:ascii="Calibri" w:hAnsi="Calibri"/>
                <w:b/>
                <w:bCs/>
                <w:sz w:val="22"/>
                <w:szCs w:val="22"/>
              </w:rPr>
              <w:t>MINISTARSTVO VANJSKIH I EUROPSKIH POSLOVA REPUBLIKE HRVATSKE</w:t>
            </w:r>
          </w:p>
          <w:p w14:paraId="535528CB" w14:textId="77777777" w:rsidR="00D05C10" w:rsidRPr="00E6010A" w:rsidRDefault="00D05C10" w:rsidP="00AD70FD">
            <w:pPr>
              <w:shd w:val="clear" w:color="auto" w:fill="D9E2F3" w:themeFill="accent1" w:themeFillTint="33"/>
              <w:spacing w:before="120" w:after="12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6010A">
              <w:rPr>
                <w:rFonts w:ascii="Calibri" w:hAnsi="Calibri"/>
                <w:b/>
                <w:bCs/>
                <w:sz w:val="22"/>
                <w:szCs w:val="22"/>
              </w:rPr>
              <w:t>Trg Nikole Šubića Zrinskog 7-8</w:t>
            </w:r>
          </w:p>
          <w:p w14:paraId="09167555" w14:textId="7752D948" w:rsidR="00D05C10" w:rsidRPr="00E6010A" w:rsidRDefault="00D05C10" w:rsidP="00845D38">
            <w:pPr>
              <w:shd w:val="clear" w:color="auto" w:fill="D9E2F3" w:themeFill="accent1" w:themeFillTint="33"/>
              <w:spacing w:before="120" w:after="12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6010A">
              <w:rPr>
                <w:rFonts w:ascii="Calibri" w:hAnsi="Calibri"/>
                <w:b/>
                <w:bCs/>
                <w:sz w:val="22"/>
                <w:szCs w:val="22"/>
              </w:rPr>
              <w:t>1000 ZAGREB</w:t>
            </w:r>
          </w:p>
          <w:p w14:paraId="3DA00151" w14:textId="573DC246" w:rsidR="00D05C10" w:rsidRPr="00E6010A" w:rsidRDefault="00845D38" w:rsidP="00AD70FD">
            <w:pPr>
              <w:shd w:val="clear" w:color="auto" w:fill="D9E2F3" w:themeFill="accent1" w:themeFillTint="33"/>
              <w:spacing w:before="120" w:after="120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5. j</w:t>
            </w:r>
            <w:r w:rsidR="00D05C10" w:rsidRPr="00E6010A">
              <w:rPr>
                <w:rFonts w:ascii="Calibri" w:hAnsi="Calibri"/>
                <w:b/>
                <w:bCs/>
                <w:sz w:val="22"/>
                <w:szCs w:val="22"/>
              </w:rPr>
              <w:t xml:space="preserve">avni poziv </w:t>
            </w:r>
            <w:r w:rsidR="007B0D0B" w:rsidRPr="007B0D0B">
              <w:rPr>
                <w:rFonts w:ascii="Calibri" w:hAnsi="Calibri"/>
                <w:b/>
                <w:bCs/>
                <w:sz w:val="22"/>
                <w:szCs w:val="22"/>
              </w:rPr>
              <w:t>za financiranje projekata me</w:t>
            </w:r>
            <w:r w:rsidR="007B0D0B" w:rsidRPr="007B0D0B">
              <w:rPr>
                <w:rFonts w:ascii="Calibri" w:hAnsi="Calibri" w:hint="cs"/>
                <w:b/>
                <w:bCs/>
                <w:sz w:val="22"/>
                <w:szCs w:val="22"/>
              </w:rPr>
              <w:t>đ</w:t>
            </w:r>
            <w:r w:rsidR="007B0D0B" w:rsidRPr="007B0D0B">
              <w:rPr>
                <w:rFonts w:ascii="Calibri" w:hAnsi="Calibri"/>
                <w:b/>
                <w:bCs/>
                <w:sz w:val="22"/>
                <w:szCs w:val="22"/>
              </w:rPr>
              <w:t>unarodne razvojn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o-humanitarne</w:t>
            </w:r>
            <w:r w:rsidR="007B0D0B" w:rsidRPr="007B0D0B">
              <w:rPr>
                <w:rFonts w:ascii="Calibri" w:hAnsi="Calibri"/>
                <w:b/>
                <w:bCs/>
                <w:sz w:val="22"/>
                <w:szCs w:val="22"/>
              </w:rPr>
              <w:t xml:space="preserve"> su</w:t>
            </w:r>
            <w:r w:rsidR="007B0D0B">
              <w:rPr>
                <w:rFonts w:ascii="Calibri" w:hAnsi="Calibri"/>
                <w:b/>
                <w:bCs/>
                <w:sz w:val="22"/>
                <w:szCs w:val="22"/>
              </w:rPr>
              <w:t>radnje organizacija civilnog društva</w:t>
            </w:r>
          </w:p>
          <w:p w14:paraId="3E5F462F" w14:textId="77777777" w:rsidR="00D05C10" w:rsidRPr="00E6010A" w:rsidRDefault="00D05C10" w:rsidP="00AD70FD">
            <w:pPr>
              <w:shd w:val="clear" w:color="auto" w:fill="D9E2F3" w:themeFill="accent1" w:themeFillTint="33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14:paraId="68145708" w14:textId="77777777" w:rsidR="00D05C10" w:rsidRPr="00E6010A" w:rsidRDefault="00D05C10" w:rsidP="00AD70FD">
            <w:pPr>
              <w:shd w:val="clear" w:color="auto" w:fill="D9E2F3" w:themeFill="accent1" w:themeFillTint="33"/>
              <w:spacing w:before="120" w:after="120"/>
              <w:jc w:val="center"/>
              <w:rPr>
                <w:rFonts w:hint="eastAsia"/>
              </w:rPr>
            </w:pPr>
            <w:r w:rsidRPr="00E6010A">
              <w:rPr>
                <w:rFonts w:ascii="Calibri" w:hAnsi="Calibri"/>
                <w:b/>
                <w:bCs/>
              </w:rPr>
              <w:t>NE OTVARATI</w:t>
            </w:r>
          </w:p>
        </w:tc>
      </w:tr>
    </w:tbl>
    <w:p w14:paraId="2EB72897" w14:textId="77777777" w:rsidR="005279FB" w:rsidRDefault="005279FB" w:rsidP="00D05C10">
      <w:pPr>
        <w:widowControl/>
        <w:tabs>
          <w:tab w:val="left" w:pos="426"/>
        </w:tabs>
        <w:spacing w:before="120" w:after="120" w:line="276" w:lineRule="auto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lang w:bidi="ar-SA"/>
        </w:rPr>
      </w:pPr>
    </w:p>
    <w:p w14:paraId="439CE553" w14:textId="77777777" w:rsidR="00D05C10" w:rsidRPr="00AB502A" w:rsidRDefault="00D05C10" w:rsidP="00D05C10">
      <w:pPr>
        <w:widowControl/>
        <w:tabs>
          <w:tab w:val="left" w:pos="426"/>
        </w:tabs>
        <w:spacing w:before="120" w:after="120" w:line="276" w:lineRule="auto"/>
        <w:jc w:val="both"/>
        <w:rPr>
          <w:rFonts w:ascii="Times New Roman" w:eastAsia="Calibri" w:hAnsi="Times New Roman" w:cs="Times New Roman"/>
          <w:color w:val="000000"/>
          <w:lang w:bidi="ar-SA"/>
        </w:rPr>
      </w:pPr>
      <w:r w:rsidRPr="00E6010A">
        <w:rPr>
          <w:rFonts w:ascii="Calibri" w:eastAsia="Calibri" w:hAnsi="Calibri" w:cs="Calibri"/>
          <w:b/>
          <w:bCs/>
          <w:color w:val="000000"/>
          <w:sz w:val="22"/>
          <w:szCs w:val="22"/>
          <w:lang w:bidi="ar-SA"/>
        </w:rPr>
        <w:t>Datum na paketu/omotnici naznačen od strane poštanskog ureda smatra se trenutkom predaje prijave na Javni poziv</w:t>
      </w:r>
      <w:r w:rsidRPr="00E6010A">
        <w:rPr>
          <w:rFonts w:ascii="Calibri" w:eastAsia="Calibri" w:hAnsi="Calibri" w:cs="Calibri"/>
          <w:color w:val="000000"/>
          <w:sz w:val="22"/>
          <w:szCs w:val="22"/>
          <w:lang w:bidi="ar-SA"/>
        </w:rPr>
        <w:t xml:space="preserve">. Prijave koje na paketu/omotnici ne budu imale </w:t>
      </w:r>
      <w:r w:rsidR="00506222" w:rsidRPr="00E6010A">
        <w:rPr>
          <w:rFonts w:ascii="Calibri" w:eastAsia="Calibri" w:hAnsi="Calibri" w:cs="Calibri"/>
          <w:color w:val="000000"/>
          <w:sz w:val="22"/>
          <w:szCs w:val="22"/>
          <w:lang w:bidi="ar-SA"/>
        </w:rPr>
        <w:t xml:space="preserve">vidljivu </w:t>
      </w:r>
      <w:r w:rsidRPr="00E6010A">
        <w:rPr>
          <w:rFonts w:ascii="Calibri" w:eastAsia="Calibri" w:hAnsi="Calibri" w:cs="Calibri"/>
          <w:color w:val="000000"/>
          <w:sz w:val="22"/>
          <w:szCs w:val="22"/>
          <w:lang w:bidi="ar-SA"/>
        </w:rPr>
        <w:t xml:space="preserve">oznaku datuma </w:t>
      </w:r>
      <w:r w:rsidRPr="00E6010A">
        <w:rPr>
          <w:rFonts w:ascii="Calibri" w:eastAsia="Calibri" w:hAnsi="Calibri" w:cs="Calibri"/>
          <w:b/>
          <w:bCs/>
          <w:color w:val="000000"/>
          <w:sz w:val="22"/>
          <w:szCs w:val="22"/>
          <w:lang w:bidi="ar-SA"/>
        </w:rPr>
        <w:t>neće biti uzete u razmatranje</w:t>
      </w:r>
      <w:r w:rsidRPr="00E6010A">
        <w:rPr>
          <w:rFonts w:ascii="Calibri" w:eastAsia="Calibri" w:hAnsi="Calibri" w:cs="Calibri"/>
          <w:color w:val="000000"/>
          <w:sz w:val="22"/>
          <w:szCs w:val="22"/>
          <w:lang w:bidi="ar-SA"/>
        </w:rPr>
        <w:t>.</w:t>
      </w:r>
    </w:p>
    <w:p w14:paraId="75166B07" w14:textId="77777777" w:rsidR="00D05C10" w:rsidRPr="00AB502A" w:rsidRDefault="00D05C10" w:rsidP="00541EAA">
      <w:pPr>
        <w:widowControl/>
        <w:spacing w:before="120" w:after="120" w:line="276" w:lineRule="auto"/>
        <w:jc w:val="both"/>
        <w:rPr>
          <w:rFonts w:ascii="Times New Roman" w:eastAsia="Calibri" w:hAnsi="Times New Roman" w:cs="Times New Roman"/>
          <w:color w:val="000000"/>
          <w:lang w:bidi="ar-SA"/>
        </w:rPr>
      </w:pPr>
      <w:r w:rsidRPr="00E6010A">
        <w:rPr>
          <w:rFonts w:ascii="Calibri" w:eastAsia="Calibri" w:hAnsi="Calibri" w:cs="Calibri"/>
          <w:color w:val="000000"/>
          <w:sz w:val="22"/>
          <w:szCs w:val="22"/>
          <w:lang w:bidi="ar-SA"/>
        </w:rPr>
        <w:t>U slučaju da prijavitelj šalje nekoliko različitih prijava, svaka mora biti poslana u zasebnom paketu/ omotnici sa potpunom projektnom dokumentacijom po svim točkama. Činjenica da je prijavitelj prijavio više projekata ne izuzima ga iz slanja potpune projektne dokumentacije</w:t>
      </w:r>
      <w:r w:rsidR="00541EAA" w:rsidRPr="00E6010A">
        <w:rPr>
          <w:rFonts w:ascii="Calibri" w:eastAsia="Calibri" w:hAnsi="Calibri" w:cs="Calibri"/>
          <w:color w:val="000000"/>
          <w:sz w:val="22"/>
          <w:szCs w:val="22"/>
          <w:lang w:bidi="ar-SA"/>
        </w:rPr>
        <w:t xml:space="preserve"> za svaku prijavu</w:t>
      </w:r>
      <w:r w:rsidRPr="00E6010A">
        <w:rPr>
          <w:rFonts w:ascii="Calibri" w:eastAsia="Calibri" w:hAnsi="Calibri" w:cs="Calibri"/>
          <w:color w:val="000000"/>
          <w:sz w:val="22"/>
          <w:szCs w:val="22"/>
          <w:lang w:bidi="ar-SA"/>
        </w:rPr>
        <w:t>.</w:t>
      </w:r>
    </w:p>
    <w:p w14:paraId="7814EF7D" w14:textId="77777777" w:rsidR="00AB502A" w:rsidRPr="00E431B0" w:rsidRDefault="00D05C10" w:rsidP="00D05C10">
      <w:pPr>
        <w:widowControl/>
        <w:tabs>
          <w:tab w:val="left" w:pos="426"/>
        </w:tabs>
        <w:spacing w:before="120" w:after="120" w:line="276" w:lineRule="auto"/>
        <w:jc w:val="both"/>
        <w:rPr>
          <w:rFonts w:ascii="Calibri" w:eastAsia="Calibri" w:hAnsi="Calibri" w:cs="Calibri"/>
          <w:b/>
          <w:bCs/>
          <w:sz w:val="22"/>
          <w:szCs w:val="22"/>
          <w:lang w:bidi="ar-SA"/>
        </w:rPr>
      </w:pPr>
      <w:r w:rsidRPr="00E6010A">
        <w:rPr>
          <w:rFonts w:ascii="Calibri" w:eastAsia="Calibri" w:hAnsi="Calibri" w:cs="Calibri"/>
          <w:sz w:val="22"/>
          <w:szCs w:val="22"/>
          <w:lang w:bidi="ar-SA"/>
        </w:rPr>
        <w:t xml:space="preserve">Prijave dostavljene na neki drugi način, nepravilno označene ili dostavljene na drugu adresu bit će odbačene. </w:t>
      </w:r>
      <w:r w:rsidRPr="00E6010A">
        <w:rPr>
          <w:rFonts w:ascii="Calibri" w:eastAsia="Calibri" w:hAnsi="Calibri" w:cs="Calibri"/>
          <w:b/>
          <w:bCs/>
          <w:sz w:val="22"/>
          <w:szCs w:val="22"/>
          <w:lang w:bidi="ar-SA"/>
        </w:rPr>
        <w:t>Odbačene prijave ne vraćaju se prijaviteljima.</w:t>
      </w:r>
    </w:p>
    <w:p w14:paraId="563489AB" w14:textId="77777777" w:rsidR="00D05C10" w:rsidRPr="00E6010A" w:rsidRDefault="00D05C10" w:rsidP="00D05C10">
      <w:pPr>
        <w:keepNext/>
        <w:keepLines/>
        <w:widowControl/>
        <w:shd w:val="clear" w:color="auto" w:fill="B4C6E7"/>
        <w:tabs>
          <w:tab w:val="left" w:pos="426"/>
        </w:tabs>
        <w:spacing w:before="120" w:after="120" w:line="276" w:lineRule="auto"/>
        <w:jc w:val="both"/>
        <w:outlineLvl w:val="1"/>
        <w:rPr>
          <w:rFonts w:hint="eastAsia"/>
        </w:rPr>
      </w:pPr>
      <w:r w:rsidRPr="00E6010A">
        <w:rPr>
          <w:rFonts w:ascii="Calibri" w:eastAsia="Times New Roman" w:hAnsi="Calibri" w:cs="Calibri"/>
          <w:b/>
          <w:color w:val="000000"/>
          <w:sz w:val="22"/>
          <w:szCs w:val="22"/>
          <w:lang w:bidi="ar-SA"/>
        </w:rPr>
        <w:t>5.2 ROK ZA PODNOŠENJE PROJEKTN</w:t>
      </w:r>
      <w:r w:rsidR="00E02028" w:rsidRPr="00E6010A">
        <w:rPr>
          <w:rFonts w:ascii="Calibri" w:eastAsia="Times New Roman" w:hAnsi="Calibri" w:cs="Calibri"/>
          <w:b/>
          <w:color w:val="000000"/>
          <w:sz w:val="22"/>
          <w:szCs w:val="22"/>
          <w:lang w:bidi="ar-SA"/>
        </w:rPr>
        <w:t xml:space="preserve">E </w:t>
      </w:r>
      <w:r w:rsidRPr="00E6010A">
        <w:rPr>
          <w:rFonts w:ascii="Calibri" w:eastAsia="Times New Roman" w:hAnsi="Calibri" w:cs="Calibri"/>
          <w:b/>
          <w:color w:val="000000"/>
          <w:sz w:val="22"/>
          <w:szCs w:val="22"/>
          <w:lang w:bidi="ar-SA"/>
        </w:rPr>
        <w:t>PRIJAV</w:t>
      </w:r>
      <w:r w:rsidR="00E02028" w:rsidRPr="00E6010A">
        <w:rPr>
          <w:rFonts w:ascii="Calibri" w:eastAsia="Times New Roman" w:hAnsi="Calibri" w:cs="Calibri"/>
          <w:b/>
          <w:color w:val="000000"/>
          <w:sz w:val="22"/>
          <w:szCs w:val="22"/>
          <w:lang w:bidi="ar-SA"/>
        </w:rPr>
        <w:t>E</w:t>
      </w:r>
    </w:p>
    <w:p w14:paraId="38923751" w14:textId="77777777" w:rsidR="00D05C10" w:rsidRPr="00AB502A" w:rsidRDefault="00D05C10" w:rsidP="00D05C10">
      <w:pPr>
        <w:widowControl/>
        <w:tabs>
          <w:tab w:val="left" w:pos="426"/>
        </w:tabs>
        <w:spacing w:before="120" w:after="120" w:line="276" w:lineRule="auto"/>
        <w:jc w:val="both"/>
        <w:rPr>
          <w:rFonts w:ascii="Times New Roman" w:eastAsia="Calibri" w:hAnsi="Times New Roman" w:cs="Times New Roman"/>
          <w:color w:val="000000"/>
          <w:lang w:bidi="ar-SA"/>
        </w:rPr>
      </w:pPr>
      <w:r w:rsidRPr="00E6010A">
        <w:rPr>
          <w:rFonts w:ascii="Calibri" w:eastAsia="Calibri" w:hAnsi="Calibri" w:cs="Calibri"/>
          <w:color w:val="000000"/>
          <w:sz w:val="22"/>
          <w:szCs w:val="22"/>
          <w:lang w:bidi="ar-SA"/>
        </w:rPr>
        <w:t xml:space="preserve">Prijave na Javni poziv mogu se slati zaključno do sljedećeg datuma:  </w:t>
      </w:r>
    </w:p>
    <w:p w14:paraId="5C61023B" w14:textId="6850A6AF" w:rsidR="00D05C10" w:rsidRPr="00453AE7" w:rsidRDefault="006374FD" w:rsidP="00346FED">
      <w:pPr>
        <w:widowControl/>
        <w:spacing w:before="120" w:after="120" w:line="276" w:lineRule="auto"/>
        <w:ind w:firstLine="720"/>
        <w:rPr>
          <w:rFonts w:ascii="Times New Roman" w:eastAsia="Calibri" w:hAnsi="Times New Roman" w:cs="Times New Roman"/>
          <w:b/>
          <w:bCs/>
          <w:lang w:bidi="ar-SA"/>
        </w:rPr>
      </w:pPr>
      <w:r w:rsidRPr="00453AE7">
        <w:rPr>
          <w:rFonts w:ascii="Calibri" w:eastAsia="Calibri" w:hAnsi="Calibri" w:cs="Calibri"/>
          <w:b/>
          <w:bCs/>
          <w:lang w:bidi="ar-SA"/>
        </w:rPr>
        <w:t>31</w:t>
      </w:r>
      <w:r w:rsidR="00D05C10" w:rsidRPr="00453AE7">
        <w:rPr>
          <w:rFonts w:ascii="Calibri" w:eastAsia="Calibri" w:hAnsi="Calibri" w:cs="Calibri"/>
          <w:b/>
          <w:bCs/>
          <w:lang w:bidi="ar-SA"/>
        </w:rPr>
        <w:t>.</w:t>
      </w:r>
      <w:r w:rsidR="00DA10D4" w:rsidRPr="00453AE7">
        <w:rPr>
          <w:rFonts w:ascii="Calibri" w:eastAsia="Calibri" w:hAnsi="Calibri" w:cs="Calibri"/>
          <w:b/>
          <w:bCs/>
          <w:lang w:bidi="ar-SA"/>
        </w:rPr>
        <w:t xml:space="preserve"> </w:t>
      </w:r>
      <w:r w:rsidR="009A126B" w:rsidRPr="00453AE7">
        <w:rPr>
          <w:rFonts w:ascii="Calibri" w:eastAsia="Calibri" w:hAnsi="Calibri" w:cs="Calibri"/>
          <w:b/>
          <w:bCs/>
          <w:lang w:bidi="ar-SA"/>
        </w:rPr>
        <w:t>prosinca</w:t>
      </w:r>
      <w:r w:rsidR="00DA10D4" w:rsidRPr="00453AE7">
        <w:rPr>
          <w:rFonts w:ascii="Calibri" w:eastAsia="Calibri" w:hAnsi="Calibri" w:cs="Calibri"/>
          <w:b/>
          <w:bCs/>
          <w:lang w:bidi="ar-SA"/>
        </w:rPr>
        <w:t xml:space="preserve"> 202</w:t>
      </w:r>
      <w:r w:rsidR="00E75F3A" w:rsidRPr="00453AE7">
        <w:rPr>
          <w:rFonts w:ascii="Calibri" w:eastAsia="Calibri" w:hAnsi="Calibri" w:cs="Calibri"/>
          <w:b/>
          <w:bCs/>
          <w:lang w:bidi="ar-SA"/>
        </w:rPr>
        <w:t>5</w:t>
      </w:r>
      <w:r w:rsidR="00DA10D4" w:rsidRPr="00453AE7">
        <w:rPr>
          <w:rFonts w:ascii="Calibri" w:eastAsia="Calibri" w:hAnsi="Calibri" w:cs="Calibri"/>
          <w:b/>
          <w:bCs/>
          <w:lang w:bidi="ar-SA"/>
        </w:rPr>
        <w:t>.</w:t>
      </w:r>
      <w:r w:rsidR="00D05C10" w:rsidRPr="00453AE7">
        <w:rPr>
          <w:rFonts w:ascii="Calibri" w:eastAsia="Calibri" w:hAnsi="Calibri" w:cs="Calibri"/>
          <w:b/>
          <w:bCs/>
          <w:lang w:bidi="ar-SA"/>
        </w:rPr>
        <w:t xml:space="preserve"> godine</w:t>
      </w:r>
    </w:p>
    <w:p w14:paraId="109F692E" w14:textId="77777777" w:rsidR="00D05C10" w:rsidRPr="00AB502A" w:rsidRDefault="00D05C10" w:rsidP="00D05C10">
      <w:pPr>
        <w:widowControl/>
        <w:spacing w:before="120" w:after="120" w:line="276" w:lineRule="auto"/>
        <w:jc w:val="both"/>
        <w:rPr>
          <w:rFonts w:ascii="Times New Roman" w:eastAsia="Calibri" w:hAnsi="Times New Roman" w:cs="Times New Roman"/>
          <w:color w:val="000000"/>
          <w:lang w:bidi="ar-SA"/>
        </w:rPr>
      </w:pPr>
      <w:r w:rsidRPr="00E6010A">
        <w:rPr>
          <w:rFonts w:ascii="Calibri" w:eastAsia="Calibri" w:hAnsi="Calibri" w:cs="Calibri"/>
          <w:color w:val="000000"/>
          <w:sz w:val="22"/>
          <w:szCs w:val="22"/>
          <w:lang w:bidi="ar-SA"/>
        </w:rPr>
        <w:t>Prijava je dostavljena u roku ako je na prijamnom žigu razvidno da je zaprimljena u poštanskom uredu do kraja datuma određenog kao rok za podnošenje projektnih prijava.</w:t>
      </w:r>
    </w:p>
    <w:p w14:paraId="4E92B1B9" w14:textId="77777777" w:rsidR="0074239D" w:rsidRPr="00E431B0" w:rsidRDefault="00D05C10" w:rsidP="00D05C10">
      <w:pPr>
        <w:widowControl/>
        <w:tabs>
          <w:tab w:val="left" w:pos="426"/>
        </w:tabs>
        <w:spacing w:before="120" w:after="120" w:line="276" w:lineRule="auto"/>
        <w:jc w:val="both"/>
        <w:rPr>
          <w:rFonts w:ascii="Calibri" w:eastAsia="Calibri" w:hAnsi="Calibri" w:cs="Calibri"/>
          <w:b/>
          <w:sz w:val="22"/>
          <w:szCs w:val="22"/>
          <w:lang w:bidi="ar-SA"/>
        </w:rPr>
      </w:pPr>
      <w:r w:rsidRPr="00E6010A">
        <w:rPr>
          <w:rFonts w:ascii="Calibri" w:eastAsia="Calibri" w:hAnsi="Calibri" w:cs="Calibri"/>
          <w:b/>
          <w:sz w:val="22"/>
          <w:szCs w:val="22"/>
          <w:lang w:bidi="ar-SA"/>
        </w:rPr>
        <w:t xml:space="preserve">Prijave poslane </w:t>
      </w:r>
      <w:r w:rsidR="00E431B0">
        <w:rPr>
          <w:rFonts w:ascii="Calibri" w:eastAsia="Calibri" w:hAnsi="Calibri" w:cs="Calibri"/>
          <w:b/>
          <w:sz w:val="22"/>
          <w:szCs w:val="22"/>
          <w:lang w:bidi="ar-SA"/>
        </w:rPr>
        <w:t xml:space="preserve">izvan roka neće se razmatrati. </w:t>
      </w:r>
    </w:p>
    <w:p w14:paraId="6CB8DFE5" w14:textId="77777777" w:rsidR="00D05C10" w:rsidRPr="00E6010A" w:rsidRDefault="00D05C10" w:rsidP="00D05C10">
      <w:pPr>
        <w:keepNext/>
        <w:keepLines/>
        <w:widowControl/>
        <w:shd w:val="clear" w:color="auto" w:fill="B4C6E7"/>
        <w:tabs>
          <w:tab w:val="left" w:pos="426"/>
        </w:tabs>
        <w:spacing w:before="120" w:after="120" w:line="276" w:lineRule="auto"/>
        <w:jc w:val="both"/>
        <w:outlineLvl w:val="1"/>
        <w:rPr>
          <w:rFonts w:hint="eastAsia"/>
        </w:rPr>
      </w:pPr>
      <w:r w:rsidRPr="00E6010A">
        <w:rPr>
          <w:rFonts w:ascii="Calibri" w:eastAsia="Times New Roman" w:hAnsi="Calibri" w:cs="Calibri"/>
          <w:b/>
          <w:color w:val="000000"/>
          <w:sz w:val="22"/>
          <w:szCs w:val="22"/>
          <w:lang w:bidi="ar-SA"/>
        </w:rPr>
        <w:t>5.3 POVLAČENJE PROJEKTN</w:t>
      </w:r>
      <w:r w:rsidR="00E02028" w:rsidRPr="00E6010A">
        <w:rPr>
          <w:rFonts w:ascii="Calibri" w:eastAsia="Times New Roman" w:hAnsi="Calibri" w:cs="Calibri"/>
          <w:b/>
          <w:color w:val="000000"/>
          <w:sz w:val="22"/>
          <w:szCs w:val="22"/>
          <w:lang w:bidi="ar-SA"/>
        </w:rPr>
        <w:t>E PRIJAVE</w:t>
      </w:r>
    </w:p>
    <w:p w14:paraId="0B723E4B" w14:textId="77777777" w:rsidR="00D05C10" w:rsidRPr="00AB502A" w:rsidRDefault="00D05C10" w:rsidP="00D05C10">
      <w:pPr>
        <w:widowControl/>
        <w:tabs>
          <w:tab w:val="left" w:pos="426"/>
        </w:tabs>
        <w:spacing w:before="120" w:after="120" w:line="276" w:lineRule="auto"/>
        <w:jc w:val="both"/>
        <w:rPr>
          <w:rFonts w:ascii="Times New Roman" w:eastAsia="Calibri" w:hAnsi="Times New Roman" w:cs="Times New Roman"/>
          <w:color w:val="000000"/>
          <w:lang w:bidi="ar-SA"/>
        </w:rPr>
      </w:pPr>
      <w:r w:rsidRPr="00E6010A">
        <w:rPr>
          <w:rFonts w:ascii="Calibri" w:eastAsia="Calibri" w:hAnsi="Calibri" w:cs="Calibri"/>
          <w:color w:val="000000"/>
          <w:sz w:val="22"/>
          <w:szCs w:val="22"/>
          <w:lang w:bidi="ar-SA"/>
        </w:rPr>
        <w:t>Prijavitelji mogu sve do trenutka potpisivanja Ugovora o dodjeli financijskih sredstava, u bilo kojoj fazi Javnog poziva, povući svoju projektnu prijavu iz postupka dodjele financijskih sredstava. U tom slučaju, prijavitelj je dužan uputiti Ministarstvu službeni zahtjev za povlačenje projektne prijave u pisanom obliku, potpisan od ovlaštene osobe. Takav pisani zahtjev šalje se poštanskom pošiljkom na adresu:</w:t>
      </w:r>
    </w:p>
    <w:p w14:paraId="38CC7E84" w14:textId="77777777" w:rsidR="00D05C10" w:rsidRPr="00AB502A" w:rsidRDefault="00D05C10" w:rsidP="00541EAA">
      <w:pPr>
        <w:widowControl/>
        <w:spacing w:before="120" w:after="120" w:line="276" w:lineRule="auto"/>
        <w:ind w:firstLine="720"/>
        <w:rPr>
          <w:rFonts w:ascii="Times New Roman" w:eastAsia="Calibri" w:hAnsi="Times New Roman" w:cs="Times New Roman"/>
          <w:color w:val="000000"/>
          <w:lang w:bidi="ar-SA"/>
        </w:rPr>
      </w:pPr>
      <w:r w:rsidRPr="00E6010A">
        <w:rPr>
          <w:rFonts w:ascii="Calibri" w:eastAsia="Calibri" w:hAnsi="Calibri" w:cs="Calibri"/>
          <w:b/>
          <w:color w:val="000000"/>
          <w:sz w:val="22"/>
          <w:szCs w:val="22"/>
          <w:lang w:bidi="ar-SA"/>
        </w:rPr>
        <w:t>Ministarstvo vanjskih i europskih poslova Republike Hrvatske</w:t>
      </w:r>
    </w:p>
    <w:p w14:paraId="181E5B6F" w14:textId="77777777" w:rsidR="00D05C10" w:rsidRPr="00AB502A" w:rsidRDefault="00D05C10" w:rsidP="00541EAA">
      <w:pPr>
        <w:widowControl/>
        <w:spacing w:before="120" w:after="120" w:line="276" w:lineRule="auto"/>
        <w:ind w:firstLine="720"/>
        <w:rPr>
          <w:rFonts w:ascii="Times New Roman" w:eastAsia="Calibri" w:hAnsi="Times New Roman" w:cs="Times New Roman"/>
          <w:color w:val="000000"/>
          <w:lang w:bidi="ar-SA"/>
        </w:rPr>
      </w:pPr>
      <w:r w:rsidRPr="00E6010A">
        <w:rPr>
          <w:rFonts w:ascii="Calibri" w:eastAsia="Calibri" w:hAnsi="Calibri" w:cs="Calibri"/>
          <w:b/>
          <w:color w:val="000000"/>
          <w:sz w:val="22"/>
          <w:szCs w:val="22"/>
          <w:lang w:bidi="ar-SA"/>
        </w:rPr>
        <w:t>Trg Nikole Šubića Zrinskog 7-8</w:t>
      </w:r>
    </w:p>
    <w:p w14:paraId="5FA65DC1" w14:textId="77777777" w:rsidR="00D05C10" w:rsidRPr="00AB502A" w:rsidRDefault="00541EAA" w:rsidP="00D05C10">
      <w:pPr>
        <w:widowControl/>
        <w:tabs>
          <w:tab w:val="left" w:pos="426"/>
        </w:tabs>
        <w:spacing w:before="120" w:after="120" w:line="276" w:lineRule="auto"/>
        <w:jc w:val="both"/>
        <w:rPr>
          <w:rFonts w:ascii="Calibri" w:eastAsia="Calibri" w:hAnsi="Calibri" w:cs="Times New Roman"/>
          <w:sz w:val="22"/>
          <w:szCs w:val="22"/>
          <w:lang w:bidi="ar-SA"/>
        </w:rPr>
      </w:pPr>
      <w:r w:rsidRPr="00E6010A">
        <w:rPr>
          <w:rFonts w:ascii="Calibri" w:eastAsia="Calibri" w:hAnsi="Calibri" w:cs="Calibri"/>
          <w:b/>
          <w:sz w:val="22"/>
          <w:szCs w:val="22"/>
          <w:lang w:bidi="ar-SA"/>
        </w:rPr>
        <w:tab/>
      </w:r>
      <w:r w:rsidRPr="00E6010A">
        <w:rPr>
          <w:rFonts w:ascii="Calibri" w:eastAsia="Calibri" w:hAnsi="Calibri" w:cs="Calibri"/>
          <w:b/>
          <w:sz w:val="22"/>
          <w:szCs w:val="22"/>
          <w:lang w:bidi="ar-SA"/>
        </w:rPr>
        <w:tab/>
      </w:r>
      <w:r w:rsidR="00D05C10" w:rsidRPr="00E6010A">
        <w:rPr>
          <w:rFonts w:ascii="Calibri" w:eastAsia="Calibri" w:hAnsi="Calibri" w:cs="Calibri"/>
          <w:b/>
          <w:sz w:val="22"/>
          <w:szCs w:val="22"/>
          <w:lang w:bidi="ar-SA"/>
        </w:rPr>
        <w:t>10000 Zagreb</w:t>
      </w:r>
    </w:p>
    <w:p w14:paraId="0C67AA4E" w14:textId="56D37BC8" w:rsidR="0074239D" w:rsidRPr="00E431B0" w:rsidRDefault="00541EAA" w:rsidP="00D05C10">
      <w:pPr>
        <w:widowControl/>
        <w:tabs>
          <w:tab w:val="left" w:pos="426"/>
        </w:tabs>
        <w:spacing w:before="120" w:after="120" w:line="276" w:lineRule="auto"/>
        <w:jc w:val="both"/>
        <w:rPr>
          <w:rFonts w:ascii="Calibri" w:eastAsia="Calibri" w:hAnsi="Calibri" w:cs="Calibri"/>
          <w:b/>
          <w:color w:val="000000"/>
          <w:sz w:val="22"/>
          <w:szCs w:val="22"/>
          <w:lang w:bidi="ar-SA"/>
        </w:rPr>
      </w:pPr>
      <w:r w:rsidRPr="00E6010A">
        <w:rPr>
          <w:rFonts w:ascii="Calibri" w:eastAsia="Calibri" w:hAnsi="Calibri" w:cs="Calibri"/>
          <w:b/>
          <w:sz w:val="22"/>
          <w:szCs w:val="22"/>
          <w:lang w:bidi="ar-SA"/>
        </w:rPr>
        <w:tab/>
      </w:r>
      <w:r w:rsidRPr="00E6010A">
        <w:rPr>
          <w:rFonts w:ascii="Calibri" w:eastAsia="Calibri" w:hAnsi="Calibri" w:cs="Calibri"/>
          <w:b/>
          <w:sz w:val="22"/>
          <w:szCs w:val="22"/>
          <w:lang w:bidi="ar-SA"/>
        </w:rPr>
        <w:tab/>
      </w:r>
      <w:r w:rsidR="00D05C10" w:rsidRPr="00E6010A">
        <w:rPr>
          <w:rFonts w:ascii="Calibri" w:eastAsia="Calibri" w:hAnsi="Calibri" w:cs="Calibri"/>
          <w:b/>
          <w:sz w:val="22"/>
          <w:szCs w:val="22"/>
          <w:lang w:bidi="ar-SA"/>
        </w:rPr>
        <w:t>Napomena: za Javni poziv broj</w:t>
      </w:r>
      <w:r w:rsidR="002C5390">
        <w:rPr>
          <w:rFonts w:ascii="Calibri" w:eastAsia="Calibri" w:hAnsi="Calibri" w:cs="Calibri"/>
          <w:b/>
          <w:color w:val="000000"/>
          <w:sz w:val="22"/>
          <w:szCs w:val="22"/>
          <w:lang w:bidi="ar-SA"/>
        </w:rPr>
        <w:t xml:space="preserve"> VIII-JP-OCD-01</w:t>
      </w:r>
      <w:r w:rsidR="00D05C10" w:rsidRPr="00E6010A">
        <w:rPr>
          <w:rFonts w:ascii="Calibri" w:eastAsia="Calibri" w:hAnsi="Calibri" w:cs="Calibri"/>
          <w:b/>
          <w:color w:val="000000"/>
          <w:sz w:val="22"/>
          <w:szCs w:val="22"/>
          <w:lang w:bidi="ar-SA"/>
        </w:rPr>
        <w:t>-202</w:t>
      </w:r>
      <w:r w:rsidR="00453AE7">
        <w:rPr>
          <w:rFonts w:ascii="Calibri" w:eastAsia="Calibri" w:hAnsi="Calibri" w:cs="Calibri"/>
          <w:b/>
          <w:color w:val="000000"/>
          <w:sz w:val="22"/>
          <w:szCs w:val="22"/>
          <w:lang w:bidi="ar-SA"/>
        </w:rPr>
        <w:t>5</w:t>
      </w:r>
    </w:p>
    <w:p w14:paraId="7FFD291B" w14:textId="77777777" w:rsidR="00D05C10" w:rsidRPr="00E6010A" w:rsidRDefault="00D05C10" w:rsidP="00D05C10">
      <w:pPr>
        <w:keepNext/>
        <w:keepLines/>
        <w:widowControl/>
        <w:shd w:val="clear" w:color="auto" w:fill="B4C6E7"/>
        <w:tabs>
          <w:tab w:val="left" w:pos="426"/>
        </w:tabs>
        <w:spacing w:before="120" w:after="120" w:line="276" w:lineRule="auto"/>
        <w:jc w:val="both"/>
        <w:outlineLvl w:val="1"/>
        <w:rPr>
          <w:rFonts w:hint="eastAsia"/>
        </w:rPr>
      </w:pPr>
      <w:r w:rsidRPr="00E6010A">
        <w:rPr>
          <w:rFonts w:ascii="Calibri" w:eastAsia="Times New Roman" w:hAnsi="Calibri" w:cs="Calibri"/>
          <w:b/>
          <w:color w:val="000000"/>
          <w:sz w:val="22"/>
          <w:szCs w:val="22"/>
          <w:lang w:bidi="ar-SA"/>
        </w:rPr>
        <w:t>5.4 IZMJENE I DOPUNE PROJEKTN</w:t>
      </w:r>
      <w:r w:rsidR="00E02028" w:rsidRPr="00E6010A">
        <w:rPr>
          <w:rFonts w:ascii="Calibri" w:eastAsia="Times New Roman" w:hAnsi="Calibri" w:cs="Calibri"/>
          <w:b/>
          <w:color w:val="000000"/>
          <w:sz w:val="22"/>
          <w:szCs w:val="22"/>
          <w:lang w:bidi="ar-SA"/>
        </w:rPr>
        <w:t>E PRIJAVE</w:t>
      </w:r>
    </w:p>
    <w:p w14:paraId="2E1EE88C" w14:textId="77777777" w:rsidR="0074239D" w:rsidRPr="00484242" w:rsidRDefault="00D05C10" w:rsidP="00D05C10">
      <w:pPr>
        <w:widowControl/>
        <w:tabs>
          <w:tab w:val="left" w:pos="426"/>
        </w:tabs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  <w:lang w:bidi="ar-SA"/>
        </w:rPr>
      </w:pPr>
      <w:r w:rsidRPr="00C13F17">
        <w:rPr>
          <w:rFonts w:ascii="Calibri" w:eastAsia="Calibri" w:hAnsi="Calibri" w:cs="Calibri"/>
          <w:sz w:val="22"/>
          <w:szCs w:val="22"/>
          <w:lang w:bidi="ar-SA"/>
        </w:rPr>
        <w:t>Prijavitelji do roka za podnošenje prijava mogu dostaviti dopunjenu ili ispravljenu verziju projektne</w:t>
      </w:r>
      <w:r w:rsidR="00541EAA" w:rsidRPr="00E6010A">
        <w:rPr>
          <w:rFonts w:ascii="Calibri" w:eastAsia="Calibri" w:hAnsi="Calibri" w:cs="Calibri"/>
          <w:sz w:val="22"/>
          <w:szCs w:val="22"/>
          <w:lang w:bidi="ar-SA"/>
        </w:rPr>
        <w:t xml:space="preserve"> prijave</w:t>
      </w:r>
      <w:r w:rsidRPr="00E6010A">
        <w:rPr>
          <w:rFonts w:ascii="Calibri" w:eastAsia="Calibri" w:hAnsi="Calibri" w:cs="Calibri"/>
          <w:sz w:val="22"/>
          <w:szCs w:val="22"/>
          <w:lang w:bidi="ar-SA"/>
        </w:rPr>
        <w:t>. U navedenom slučaju potrebno je na omotnici uz podatke navedene u Točki 5.1. dodat</w:t>
      </w:r>
      <w:r w:rsidR="00AB502A">
        <w:rPr>
          <w:rFonts w:ascii="Calibri" w:eastAsia="Calibri" w:hAnsi="Calibri" w:cs="Calibri"/>
          <w:sz w:val="22"/>
          <w:szCs w:val="22"/>
          <w:lang w:bidi="ar-SA"/>
        </w:rPr>
        <w:t>i „DOPUNA</w:t>
      </w:r>
      <w:r w:rsidR="00065B04">
        <w:rPr>
          <w:rFonts w:ascii="Calibri" w:eastAsia="Calibri" w:hAnsi="Calibri" w:cs="Calibri"/>
          <w:sz w:val="22"/>
          <w:szCs w:val="22"/>
          <w:lang w:bidi="ar-SA"/>
        </w:rPr>
        <w:t>/IZMJENA“</w:t>
      </w:r>
      <w:r w:rsidRPr="00E6010A">
        <w:rPr>
          <w:rFonts w:ascii="Calibri" w:eastAsia="Calibri" w:hAnsi="Calibri" w:cs="Calibri"/>
          <w:sz w:val="22"/>
          <w:szCs w:val="22"/>
          <w:lang w:bidi="ar-SA"/>
        </w:rPr>
        <w:t>.</w:t>
      </w:r>
    </w:p>
    <w:p w14:paraId="72CC0086" w14:textId="77777777" w:rsidR="00D05C10" w:rsidRPr="00E6010A" w:rsidRDefault="00D05C10" w:rsidP="00D05C10">
      <w:pPr>
        <w:keepNext/>
        <w:keepLines/>
        <w:widowControl/>
        <w:shd w:val="clear" w:color="auto" w:fill="B4C6E7"/>
        <w:tabs>
          <w:tab w:val="left" w:pos="426"/>
        </w:tabs>
        <w:spacing w:before="120" w:after="120" w:line="276" w:lineRule="auto"/>
        <w:jc w:val="both"/>
        <w:outlineLvl w:val="1"/>
        <w:rPr>
          <w:rFonts w:hint="eastAsia"/>
        </w:rPr>
      </w:pPr>
      <w:r w:rsidRPr="00E6010A">
        <w:rPr>
          <w:rFonts w:ascii="Calibri" w:eastAsia="Times New Roman" w:hAnsi="Calibri" w:cs="Calibri"/>
          <w:b/>
          <w:color w:val="000000"/>
          <w:sz w:val="22"/>
          <w:szCs w:val="22"/>
          <w:lang w:bidi="ar-SA"/>
        </w:rPr>
        <w:t>5.5 DODATNE INFORMACIJE (PITANJA I ODGOVORI)</w:t>
      </w:r>
    </w:p>
    <w:p w14:paraId="173D0154" w14:textId="41C8CA3B" w:rsidR="00D05C10" w:rsidRPr="00970FF8" w:rsidRDefault="00D05C10" w:rsidP="00D05C10">
      <w:pPr>
        <w:widowControl/>
        <w:spacing w:before="120" w:after="120" w:line="276" w:lineRule="auto"/>
        <w:jc w:val="both"/>
        <w:rPr>
          <w:rFonts w:ascii="Calibri" w:eastAsia="Calibri" w:hAnsi="Calibri" w:cs="Times New Roman"/>
          <w:sz w:val="22"/>
          <w:szCs w:val="22"/>
          <w:lang w:bidi="ar-SA"/>
        </w:rPr>
      </w:pPr>
      <w:r w:rsidRPr="00E6010A">
        <w:rPr>
          <w:rFonts w:ascii="Calibri" w:eastAsia="Calibri" w:hAnsi="Calibri" w:cs="Calibri"/>
          <w:sz w:val="22"/>
          <w:szCs w:val="22"/>
          <w:lang w:bidi="ar-SA"/>
        </w:rPr>
        <w:t xml:space="preserve">Pitanja vezana uz ovaj Javni poziv i Upute mogu se postaviti isključivo elektroničkim putem, slanjem upita na adresu </w:t>
      </w:r>
      <w:hyperlink r:id="rId8" w:history="1">
        <w:r w:rsidR="003553C2" w:rsidRPr="00AB502A">
          <w:rPr>
            <w:rStyle w:val="Hyperlink"/>
            <w:rFonts w:ascii="Calibri" w:eastAsia="Calibri" w:hAnsi="Calibri" w:cs="Times New Roman"/>
            <w:kern w:val="0"/>
            <w:sz w:val="22"/>
            <w:szCs w:val="22"/>
            <w:lang w:bidi="ar-SA"/>
          </w:rPr>
          <w:t>programi.suradnje@mvep.hr</w:t>
        </w:r>
      </w:hyperlink>
      <w:r w:rsidRPr="00AB502A">
        <w:rPr>
          <w:rFonts w:ascii="Calibri" w:eastAsia="Calibri" w:hAnsi="Calibri" w:cs="Times New Roman"/>
          <w:kern w:val="0"/>
          <w:sz w:val="22"/>
          <w:szCs w:val="22"/>
          <w:lang w:bidi="ar-SA"/>
        </w:rPr>
        <w:t xml:space="preserve"> </w:t>
      </w:r>
      <w:r w:rsidRPr="00E6010A">
        <w:rPr>
          <w:rFonts w:ascii="Calibri" w:eastAsia="Calibri" w:hAnsi="Calibri" w:cs="Calibri"/>
          <w:sz w:val="22"/>
          <w:szCs w:val="22"/>
          <w:lang w:bidi="ar-SA"/>
        </w:rPr>
        <w:t xml:space="preserve">i to </w:t>
      </w:r>
      <w:r w:rsidRPr="00453AE7">
        <w:rPr>
          <w:rFonts w:ascii="Calibri" w:eastAsia="Calibri" w:hAnsi="Calibri" w:cs="Calibri"/>
          <w:b/>
          <w:sz w:val="22"/>
          <w:szCs w:val="22"/>
          <w:lang w:bidi="ar-SA"/>
        </w:rPr>
        <w:t>najkasnije do</w:t>
      </w:r>
      <w:r w:rsidR="00065B04" w:rsidRPr="00453AE7">
        <w:rPr>
          <w:rFonts w:ascii="Calibri" w:eastAsia="Calibri" w:hAnsi="Calibri" w:cs="Calibri"/>
          <w:b/>
          <w:sz w:val="22"/>
          <w:szCs w:val="22"/>
          <w:lang w:bidi="ar-SA"/>
        </w:rPr>
        <w:t xml:space="preserve"> </w:t>
      </w:r>
      <w:r w:rsidR="00970FF8" w:rsidRPr="00453AE7">
        <w:rPr>
          <w:rFonts w:ascii="Calibri" w:eastAsia="Calibri" w:hAnsi="Calibri" w:cs="Calibri"/>
          <w:b/>
          <w:sz w:val="22"/>
          <w:szCs w:val="22"/>
          <w:lang w:bidi="ar-SA"/>
        </w:rPr>
        <w:t>1</w:t>
      </w:r>
      <w:r w:rsidR="00E75F3A" w:rsidRPr="00453AE7">
        <w:rPr>
          <w:rFonts w:ascii="Calibri" w:eastAsia="Calibri" w:hAnsi="Calibri" w:cs="Calibri"/>
          <w:b/>
          <w:sz w:val="22"/>
          <w:szCs w:val="22"/>
          <w:lang w:bidi="ar-SA"/>
        </w:rPr>
        <w:t>2</w:t>
      </w:r>
      <w:r w:rsidR="00E431B0" w:rsidRPr="00453AE7">
        <w:rPr>
          <w:rFonts w:ascii="Calibri" w:eastAsia="Calibri" w:hAnsi="Calibri" w:cs="Calibri"/>
          <w:b/>
          <w:sz w:val="22"/>
          <w:szCs w:val="22"/>
          <w:lang w:bidi="ar-SA"/>
        </w:rPr>
        <w:t xml:space="preserve">. </w:t>
      </w:r>
      <w:r w:rsidR="00970FF8" w:rsidRPr="00453AE7">
        <w:rPr>
          <w:rFonts w:ascii="Calibri" w:eastAsia="Calibri" w:hAnsi="Calibri" w:cs="Calibri"/>
          <w:b/>
          <w:sz w:val="22"/>
          <w:szCs w:val="22"/>
          <w:lang w:bidi="ar-SA"/>
        </w:rPr>
        <w:t>prosinca</w:t>
      </w:r>
      <w:r w:rsidR="00E431B0" w:rsidRPr="00453AE7">
        <w:rPr>
          <w:rFonts w:ascii="Calibri" w:eastAsia="Calibri" w:hAnsi="Calibri" w:cs="Calibri"/>
          <w:b/>
          <w:sz w:val="22"/>
          <w:szCs w:val="22"/>
          <w:lang w:bidi="ar-SA"/>
        </w:rPr>
        <w:t xml:space="preserve"> </w:t>
      </w:r>
      <w:r w:rsidRPr="00453AE7">
        <w:rPr>
          <w:rFonts w:ascii="Calibri" w:eastAsia="Calibri" w:hAnsi="Calibri" w:cs="Calibri"/>
          <w:b/>
          <w:sz w:val="22"/>
          <w:szCs w:val="22"/>
          <w:lang w:bidi="ar-SA"/>
        </w:rPr>
        <w:t>202</w:t>
      </w:r>
      <w:r w:rsidR="00E75F3A" w:rsidRPr="00453AE7">
        <w:rPr>
          <w:rFonts w:ascii="Calibri" w:eastAsia="Calibri" w:hAnsi="Calibri" w:cs="Calibri"/>
          <w:b/>
          <w:sz w:val="22"/>
          <w:szCs w:val="22"/>
          <w:lang w:bidi="ar-SA"/>
        </w:rPr>
        <w:t>5</w:t>
      </w:r>
      <w:r w:rsidRPr="00453AE7">
        <w:rPr>
          <w:rFonts w:ascii="Calibri" w:eastAsia="Calibri" w:hAnsi="Calibri" w:cs="Calibri"/>
          <w:b/>
          <w:sz w:val="22"/>
          <w:szCs w:val="22"/>
          <w:lang w:bidi="ar-SA"/>
        </w:rPr>
        <w:t>. godine</w:t>
      </w:r>
      <w:r w:rsidRPr="00453AE7">
        <w:rPr>
          <w:rFonts w:ascii="Calibri" w:eastAsia="Calibri" w:hAnsi="Calibri" w:cs="Calibri"/>
          <w:sz w:val="22"/>
          <w:szCs w:val="22"/>
          <w:lang w:bidi="ar-SA"/>
        </w:rPr>
        <w:t>.</w:t>
      </w:r>
    </w:p>
    <w:p w14:paraId="1A68B5AE" w14:textId="442553FD" w:rsidR="00D05C10" w:rsidRPr="00970FF8" w:rsidRDefault="00D05C10" w:rsidP="00D05C10">
      <w:pPr>
        <w:widowControl/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  <w:lang w:bidi="ar-SA"/>
        </w:rPr>
      </w:pPr>
      <w:bookmarkStart w:id="13" w:name="_Hlk68165624"/>
      <w:r w:rsidRPr="00E6010A">
        <w:rPr>
          <w:rFonts w:ascii="Calibri" w:eastAsia="Calibri" w:hAnsi="Calibri" w:cs="Calibri"/>
          <w:color w:val="000000"/>
          <w:sz w:val="22"/>
          <w:szCs w:val="22"/>
          <w:lang w:bidi="ar-SA"/>
        </w:rPr>
        <w:t xml:space="preserve">Odgovori na upite u najkraćem mogućem roku poslat će se izravno na </w:t>
      </w:r>
      <w:r w:rsidR="00506222" w:rsidRPr="00E6010A">
        <w:rPr>
          <w:rFonts w:ascii="Calibri" w:eastAsia="Calibri" w:hAnsi="Calibri" w:cs="Calibri"/>
          <w:color w:val="000000"/>
          <w:sz w:val="22"/>
          <w:szCs w:val="22"/>
          <w:lang w:bidi="ar-SA"/>
        </w:rPr>
        <w:t xml:space="preserve">elektroničke </w:t>
      </w:r>
      <w:r w:rsidRPr="00E6010A">
        <w:rPr>
          <w:rFonts w:ascii="Calibri" w:eastAsia="Calibri" w:hAnsi="Calibri" w:cs="Calibri"/>
          <w:color w:val="000000"/>
          <w:sz w:val="22"/>
          <w:szCs w:val="22"/>
          <w:lang w:bidi="ar-SA"/>
        </w:rPr>
        <w:t>adrese s kojih su poslani. Objedinjeni  pregled odgovora na sva postavljana pitanja objavit će se na mrežnoj stranici Ministarstva</w:t>
      </w:r>
      <w:r w:rsidR="00971C22">
        <w:rPr>
          <w:rFonts w:ascii="Calibri" w:eastAsia="Calibri" w:hAnsi="Calibri" w:cs="Calibri"/>
          <w:color w:val="000000"/>
          <w:sz w:val="22"/>
          <w:szCs w:val="22"/>
          <w:lang w:bidi="ar-SA"/>
        </w:rPr>
        <w:t xml:space="preserve">: </w:t>
      </w:r>
      <w:hyperlink r:id="rId9" w:history="1">
        <w:r w:rsidR="00971C22" w:rsidRPr="00CF1517">
          <w:rPr>
            <w:rStyle w:val="Hyperlink"/>
            <w:rFonts w:ascii="Calibri" w:eastAsia="Calibri" w:hAnsi="Calibri" w:cs="Calibri" w:hint="eastAsia"/>
            <w:sz w:val="22"/>
            <w:szCs w:val="22"/>
            <w:lang w:bidi="ar-SA"/>
          </w:rPr>
          <w:t>https://mvep.gov.hr/ministarstvo/natjecaji/9625</w:t>
        </w:r>
      </w:hyperlink>
      <w:r w:rsidR="00971C22">
        <w:rPr>
          <w:rFonts w:ascii="Calibri" w:eastAsia="Calibri" w:hAnsi="Calibri" w:cs="Calibri"/>
          <w:color w:val="000000"/>
          <w:sz w:val="22"/>
          <w:szCs w:val="22"/>
          <w:lang w:bidi="ar-SA"/>
        </w:rPr>
        <w:t xml:space="preserve"> </w:t>
      </w:r>
      <w:r w:rsidR="00971C22">
        <w:rPr>
          <w:rFonts w:asciiTheme="minorHAnsi" w:eastAsia="Calibri" w:hAnsiTheme="minorHAnsi" w:cstheme="minorHAnsi"/>
          <w:kern w:val="0"/>
          <w:sz w:val="22"/>
          <w:szCs w:val="22"/>
          <w:lang w:bidi="ar-SA"/>
        </w:rPr>
        <w:t xml:space="preserve">i to </w:t>
      </w:r>
      <w:r w:rsidR="00971C22" w:rsidRPr="00453AE7"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bidi="ar-SA"/>
        </w:rPr>
        <w:t>najkasnije do</w:t>
      </w:r>
      <w:r w:rsidR="00971C22" w:rsidRPr="00453AE7">
        <w:rPr>
          <w:rFonts w:asciiTheme="minorHAnsi" w:eastAsia="Calibri" w:hAnsiTheme="minorHAnsi" w:cstheme="minorHAnsi"/>
          <w:kern w:val="0"/>
          <w:sz w:val="22"/>
          <w:szCs w:val="22"/>
          <w:lang w:bidi="ar-SA"/>
        </w:rPr>
        <w:t xml:space="preserve"> </w:t>
      </w:r>
      <w:r w:rsidR="00A52C45"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bidi="ar-SA"/>
        </w:rPr>
        <w:t>1</w:t>
      </w:r>
      <w:r w:rsidR="00E75F3A" w:rsidRPr="00453AE7"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bidi="ar-SA"/>
        </w:rPr>
        <w:t>9</w:t>
      </w:r>
      <w:r w:rsidR="00971C22" w:rsidRPr="00453AE7"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bidi="ar-SA"/>
        </w:rPr>
        <w:t xml:space="preserve">. </w:t>
      </w:r>
      <w:r w:rsidR="009A126B" w:rsidRPr="00453AE7"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bidi="ar-SA"/>
        </w:rPr>
        <w:t>prosinca</w:t>
      </w:r>
      <w:r w:rsidR="00065B04" w:rsidRPr="00453AE7"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bidi="ar-SA"/>
        </w:rPr>
        <w:t xml:space="preserve"> </w:t>
      </w:r>
      <w:r w:rsidRPr="00453AE7">
        <w:rPr>
          <w:rFonts w:ascii="Calibri" w:eastAsia="Calibri" w:hAnsi="Calibri" w:cs="Calibri"/>
          <w:b/>
          <w:bCs/>
          <w:sz w:val="22"/>
          <w:szCs w:val="22"/>
          <w:lang w:bidi="ar-SA"/>
        </w:rPr>
        <w:t>202</w:t>
      </w:r>
      <w:r w:rsidR="00E75F3A" w:rsidRPr="00453AE7">
        <w:rPr>
          <w:rFonts w:ascii="Calibri" w:eastAsia="Calibri" w:hAnsi="Calibri" w:cs="Calibri"/>
          <w:b/>
          <w:bCs/>
          <w:sz w:val="22"/>
          <w:szCs w:val="22"/>
          <w:lang w:bidi="ar-SA"/>
        </w:rPr>
        <w:t>5</w:t>
      </w:r>
      <w:r w:rsidRPr="00453AE7">
        <w:rPr>
          <w:rFonts w:ascii="Calibri" w:eastAsia="Calibri" w:hAnsi="Calibri" w:cs="Calibri"/>
          <w:b/>
          <w:bCs/>
          <w:sz w:val="22"/>
          <w:szCs w:val="22"/>
          <w:lang w:bidi="ar-SA"/>
        </w:rPr>
        <w:t>. godine.</w:t>
      </w:r>
    </w:p>
    <w:p w14:paraId="3E0E9699" w14:textId="77777777" w:rsidR="00D05C10" w:rsidRPr="00C13F17" w:rsidRDefault="00D05C10" w:rsidP="00D05C10">
      <w:pPr>
        <w:widowControl/>
        <w:spacing w:before="120" w:after="120"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bidi="ar-SA"/>
        </w:rPr>
      </w:pPr>
      <w:bookmarkStart w:id="14" w:name="_Hlk68165895"/>
      <w:bookmarkEnd w:id="13"/>
      <w:r w:rsidRPr="00E6010A">
        <w:rPr>
          <w:rFonts w:ascii="Calibri" w:eastAsia="Calibri" w:hAnsi="Calibri" w:cs="Calibri"/>
          <w:color w:val="000000"/>
          <w:sz w:val="22"/>
          <w:szCs w:val="22"/>
          <w:lang w:bidi="ar-SA"/>
        </w:rPr>
        <w:t xml:space="preserve">U svrhu osiguranja ravnopravnosti svih potencijalnih prijavitelja, </w:t>
      </w:r>
      <w:r w:rsidRPr="00E6010A">
        <w:rPr>
          <w:rFonts w:ascii="Calibri" w:eastAsia="Calibri" w:hAnsi="Calibri" w:cs="Calibri"/>
          <w:b/>
          <w:color w:val="000000"/>
          <w:sz w:val="22"/>
          <w:szCs w:val="22"/>
          <w:lang w:bidi="ar-SA"/>
        </w:rPr>
        <w:t>Ministarstvo</w:t>
      </w:r>
      <w:r w:rsidR="009A126B" w:rsidRPr="009A126B">
        <w:rPr>
          <w:rFonts w:ascii="Calibri" w:eastAsia="Calibri" w:hAnsi="Calibri" w:cs="Calibri" w:hint="eastAsia"/>
          <w:b/>
          <w:color w:val="000000"/>
          <w:sz w:val="22"/>
          <w:szCs w:val="22"/>
          <w:lang w:bidi="ar-SA"/>
        </w:rPr>
        <w:t xml:space="preserve"> vanjskih i europskih poslova</w:t>
      </w:r>
      <w:r w:rsidRPr="00E6010A">
        <w:rPr>
          <w:rFonts w:ascii="Calibri" w:eastAsia="Calibri" w:hAnsi="Calibri" w:cs="Calibri"/>
          <w:b/>
          <w:color w:val="000000"/>
          <w:sz w:val="22"/>
          <w:szCs w:val="22"/>
          <w:lang w:bidi="ar-SA"/>
        </w:rPr>
        <w:t xml:space="preserve"> ne može davati prethodne podatke</w:t>
      </w:r>
      <w:r w:rsidRPr="00E6010A">
        <w:rPr>
          <w:rFonts w:ascii="Calibri" w:eastAsia="Calibri" w:hAnsi="Calibri" w:cs="Calibri"/>
          <w:color w:val="000000"/>
          <w:sz w:val="22"/>
          <w:szCs w:val="22"/>
          <w:lang w:bidi="ar-SA"/>
        </w:rPr>
        <w:t xml:space="preserve"> </w:t>
      </w:r>
      <w:r w:rsidRPr="00E6010A">
        <w:rPr>
          <w:rFonts w:ascii="Calibri" w:eastAsia="Calibri" w:hAnsi="Calibri" w:cs="Calibri"/>
          <w:b/>
          <w:color w:val="000000"/>
          <w:sz w:val="22"/>
          <w:szCs w:val="22"/>
          <w:lang w:bidi="ar-SA"/>
        </w:rPr>
        <w:t>o prijaviteljima, partnerima, mišljenja o prihvatljivosti prijavitelja, partnera, aktivnosti ili troškova navedenih u prijavi</w:t>
      </w:r>
      <w:r w:rsidRPr="00E6010A">
        <w:rPr>
          <w:rFonts w:ascii="Calibri" w:eastAsia="Calibri" w:hAnsi="Calibri" w:cs="Calibri"/>
          <w:color w:val="000000"/>
          <w:sz w:val="22"/>
          <w:szCs w:val="22"/>
          <w:lang w:bidi="ar-SA"/>
        </w:rPr>
        <w:t>.</w:t>
      </w:r>
    </w:p>
    <w:bookmarkEnd w:id="14"/>
    <w:p w14:paraId="50B442DF" w14:textId="77777777" w:rsidR="0074239D" w:rsidRPr="00E6010A" w:rsidRDefault="0074239D" w:rsidP="00D05C10">
      <w:pPr>
        <w:widowControl/>
        <w:spacing w:before="120" w:after="120" w:line="276" w:lineRule="auto"/>
        <w:jc w:val="both"/>
        <w:rPr>
          <w:rFonts w:ascii="Calibri" w:eastAsia="Calibri" w:hAnsi="Calibri" w:cs="Calibri"/>
          <w:color w:val="000000"/>
          <w:sz w:val="22"/>
          <w:szCs w:val="22"/>
          <w:lang w:bidi="ar-SA"/>
        </w:rPr>
      </w:pPr>
    </w:p>
    <w:p w14:paraId="2E76564E" w14:textId="77777777" w:rsidR="00541EAA" w:rsidRPr="00AB502A" w:rsidRDefault="00541EAA" w:rsidP="00D05C10">
      <w:pPr>
        <w:widowControl/>
        <w:spacing w:before="120" w:after="120" w:line="276" w:lineRule="auto"/>
        <w:jc w:val="both"/>
        <w:rPr>
          <w:rFonts w:ascii="Times New Roman" w:eastAsia="Calibri" w:hAnsi="Times New Roman" w:cs="Times New Roman"/>
          <w:color w:val="000000"/>
          <w:lang w:bidi="ar-SA"/>
        </w:rPr>
      </w:pPr>
      <w:r w:rsidRPr="00E6010A"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8FF980" wp14:editId="416369EF">
                <wp:simplePos x="0" y="0"/>
                <wp:positionH relativeFrom="margin">
                  <wp:align>left</wp:align>
                </wp:positionH>
                <wp:positionV relativeFrom="paragraph">
                  <wp:posOffset>359</wp:posOffset>
                </wp:positionV>
                <wp:extent cx="5772150" cy="349250"/>
                <wp:effectExtent l="0" t="0" r="19050" b="12700"/>
                <wp:wrapThrough wrapText="bothSides">
                  <wp:wrapPolygon edited="0">
                    <wp:start x="0" y="0"/>
                    <wp:lineTo x="0" y="21207"/>
                    <wp:lineTo x="21600" y="21207"/>
                    <wp:lineTo x="21600" y="0"/>
                    <wp:lineTo x="0" y="0"/>
                  </wp:wrapPolygon>
                </wp:wrapThrough>
                <wp:docPr id="7" name="Oblik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349858"/>
                        </a:xfrm>
                        <a:prstGeom prst="rect">
                          <a:avLst/>
                        </a:prstGeom>
                        <a:solidFill>
                          <a:srgbClr val="0D47A1"/>
                        </a:solidFill>
                        <a:ln w="12600">
                          <a:solidFill>
                            <a:srgbClr val="0D47A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C4FE50" w14:textId="77777777" w:rsidR="003C1914" w:rsidRDefault="003C1914" w:rsidP="00D05C1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AFAFA"/>
                              </w:rPr>
                              <w:t xml:space="preserve"> 6. POSTUPAK DODJELE FINANCIJSKIH SREDSTAVA</w:t>
                            </w:r>
                          </w:p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FF980" id="_x0000_s1038" type="#_x0000_t202" style="position:absolute;left:0;text-align:left;margin-left:0;margin-top:.05pt;width:454.5pt;height:27.5pt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" fillcolor="#0d47a1" strokecolor="#0d47a1" strokeweight=".35mm">
                <v:textbox inset="0,0,0,0">
                  <w:txbxContent>
                    <w:p w14:paraId="20C4FE50" w14:textId="77777777" w:rsidR="003C1914" w:rsidRDefault="003C1914" w:rsidP="00D05C1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FAFAFA"/>
                        </w:rPr>
                        <w:t xml:space="preserve"> 6. POSTUPAK DODJELE FINANCIJSKIH SREDSTAVA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0CD9BA64" w14:textId="77777777" w:rsidR="00D05C10" w:rsidRPr="00E6010A" w:rsidRDefault="00D05C10" w:rsidP="00D05C10">
      <w:pPr>
        <w:keepNext/>
        <w:keepLines/>
        <w:widowControl/>
        <w:shd w:val="clear" w:color="auto" w:fill="B4C6E7"/>
        <w:tabs>
          <w:tab w:val="left" w:pos="426"/>
        </w:tabs>
        <w:spacing w:before="120" w:after="120" w:line="276" w:lineRule="auto"/>
        <w:jc w:val="both"/>
        <w:outlineLvl w:val="1"/>
        <w:rPr>
          <w:rFonts w:ascii="Calibri" w:eastAsia="Times New Roman" w:hAnsi="Calibri" w:cs="Calibri"/>
          <w:b/>
          <w:color w:val="000000"/>
          <w:sz w:val="22"/>
          <w:szCs w:val="22"/>
          <w:lang w:bidi="ar-SA"/>
        </w:rPr>
      </w:pPr>
      <w:r w:rsidRPr="00E6010A">
        <w:rPr>
          <w:rFonts w:ascii="Calibri" w:eastAsia="Times New Roman" w:hAnsi="Calibri" w:cs="Calibri"/>
          <w:b/>
          <w:color w:val="000000"/>
          <w:sz w:val="22"/>
          <w:szCs w:val="22"/>
          <w:lang w:bidi="ar-SA"/>
        </w:rPr>
        <w:t>6.1 PROCJENA PROJEKTNIH PRIJAVA</w:t>
      </w:r>
    </w:p>
    <w:p w14:paraId="17D04FD1" w14:textId="77777777" w:rsidR="00D05C10" w:rsidRPr="00E6010A" w:rsidRDefault="00D05C10" w:rsidP="00D05C10">
      <w:pPr>
        <w:widowControl/>
        <w:tabs>
          <w:tab w:val="left" w:pos="426"/>
        </w:tabs>
        <w:spacing w:before="120" w:after="120" w:line="276" w:lineRule="auto"/>
        <w:jc w:val="both"/>
        <w:rPr>
          <w:rFonts w:ascii="Calibri" w:eastAsia="Calibri" w:hAnsi="Calibri" w:cs="Calibri"/>
          <w:b/>
          <w:sz w:val="22"/>
          <w:szCs w:val="22"/>
          <w:lang w:bidi="ar-SA"/>
        </w:rPr>
      </w:pPr>
      <w:r w:rsidRPr="00E6010A">
        <w:rPr>
          <w:rFonts w:ascii="Calibri" w:eastAsia="Calibri" w:hAnsi="Calibri" w:cs="Calibri"/>
          <w:b/>
          <w:noProof/>
          <w:sz w:val="22"/>
          <w:szCs w:val="22"/>
          <w:lang w:eastAsia="hr-HR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E3C5C6" wp14:editId="46270F80">
                <wp:simplePos x="0" y="0"/>
                <wp:positionH relativeFrom="column">
                  <wp:posOffset>-1905</wp:posOffset>
                </wp:positionH>
                <wp:positionV relativeFrom="paragraph">
                  <wp:posOffset>288925</wp:posOffset>
                </wp:positionV>
                <wp:extent cx="6162675" cy="27940"/>
                <wp:effectExtent l="0" t="0" r="28575" b="29210"/>
                <wp:wrapNone/>
                <wp:docPr id="8" name="Oblik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2675" cy="279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56A23A" id="Oblik3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5pt,22.75pt" to="485.1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" strokecolor="#3465a4" strokeweight="1pt"/>
            </w:pict>
          </mc:Fallback>
        </mc:AlternateContent>
      </w:r>
      <w:r w:rsidRPr="00E6010A">
        <w:rPr>
          <w:rFonts w:ascii="Calibri" w:eastAsia="Calibri" w:hAnsi="Calibri" w:cs="Calibri"/>
          <w:b/>
          <w:sz w:val="22"/>
          <w:szCs w:val="22"/>
          <w:lang w:bidi="ar-SA"/>
        </w:rPr>
        <w:t>Na sve pristigle i zaprimljene projektne prijave primijenit će se sljedeći postupak:</w:t>
      </w:r>
    </w:p>
    <w:p w14:paraId="2D92D553" w14:textId="77777777" w:rsidR="00D05C10" w:rsidRPr="00C13F17" w:rsidRDefault="00D05C10" w:rsidP="00D05C10">
      <w:pPr>
        <w:widowControl/>
        <w:tabs>
          <w:tab w:val="left" w:pos="426"/>
        </w:tabs>
        <w:spacing w:before="120" w:after="120" w:line="276" w:lineRule="auto"/>
        <w:jc w:val="both"/>
        <w:rPr>
          <w:rFonts w:ascii="Calibri" w:eastAsia="Calibri" w:hAnsi="Calibri" w:cs="Calibri"/>
          <w:b/>
          <w:color w:val="283593"/>
          <w:sz w:val="16"/>
          <w:szCs w:val="16"/>
          <w:lang w:bidi="ar-SA"/>
        </w:rPr>
      </w:pPr>
    </w:p>
    <w:p w14:paraId="750EA72B" w14:textId="77777777" w:rsidR="00D05C10" w:rsidRPr="00E6010A" w:rsidRDefault="00D05C10" w:rsidP="00D05C10">
      <w:pPr>
        <w:widowControl/>
        <w:tabs>
          <w:tab w:val="left" w:pos="426"/>
        </w:tabs>
        <w:spacing w:before="120" w:after="120" w:line="276" w:lineRule="auto"/>
        <w:jc w:val="both"/>
        <w:rPr>
          <w:rFonts w:ascii="Calibri" w:eastAsia="Calibri" w:hAnsi="Calibri" w:cs="Calibri"/>
          <w:b/>
          <w:color w:val="283593"/>
          <w:sz w:val="22"/>
          <w:szCs w:val="22"/>
          <w:lang w:bidi="ar-SA"/>
        </w:rPr>
      </w:pPr>
      <w:r w:rsidRPr="00E6010A">
        <w:rPr>
          <w:rFonts w:ascii="Calibri" w:eastAsia="Calibri" w:hAnsi="Calibri" w:cs="Calibri"/>
          <w:b/>
          <w:color w:val="283593"/>
          <w:sz w:val="22"/>
          <w:szCs w:val="22"/>
          <w:lang w:bidi="ar-SA"/>
        </w:rPr>
        <w:t>ADMINISTRATIVNA PROVJERA PROJEKTNIH PRIJAVA</w:t>
      </w:r>
    </w:p>
    <w:p w14:paraId="4435E817" w14:textId="72A7CDC0" w:rsidR="00484242" w:rsidRPr="00E6010A" w:rsidRDefault="00D05C10" w:rsidP="00D05C10">
      <w:pPr>
        <w:widowControl/>
        <w:tabs>
          <w:tab w:val="left" w:pos="426"/>
        </w:tabs>
        <w:spacing w:before="120" w:after="120" w:line="276" w:lineRule="auto"/>
        <w:jc w:val="both"/>
        <w:rPr>
          <w:rFonts w:ascii="Calibri" w:eastAsia="Calibri" w:hAnsi="Calibri" w:cs="Calibri"/>
          <w:color w:val="000000"/>
          <w:sz w:val="22"/>
          <w:lang w:bidi="ar-SA"/>
        </w:rPr>
      </w:pPr>
      <w:r w:rsidRPr="00E6010A">
        <w:rPr>
          <w:rFonts w:ascii="Calibri" w:eastAsia="Calibri" w:hAnsi="Calibri" w:cs="Calibri"/>
          <w:color w:val="000000"/>
          <w:sz w:val="22"/>
          <w:lang w:bidi="ar-SA"/>
        </w:rPr>
        <w:t>Administrativna provjera je postupak utvrđivanja usklađenosti projektnih prijava s administrativnim uvjetima prihvatljivosti. Ministarstvo</w:t>
      </w:r>
      <w:r w:rsidR="009A126B" w:rsidRPr="009A126B">
        <w:rPr>
          <w:rFonts w:hint="eastAsia"/>
        </w:rPr>
        <w:t xml:space="preserve"> </w:t>
      </w:r>
      <w:r w:rsidR="009A126B" w:rsidRPr="009A126B">
        <w:rPr>
          <w:rFonts w:ascii="Calibri" w:eastAsia="Calibri" w:hAnsi="Calibri" w:cs="Calibri" w:hint="eastAsia"/>
          <w:color w:val="000000"/>
          <w:sz w:val="22"/>
          <w:lang w:bidi="ar-SA"/>
        </w:rPr>
        <w:t>vanjskih i europskih poslova</w:t>
      </w:r>
      <w:r w:rsidRPr="00E6010A">
        <w:rPr>
          <w:rFonts w:ascii="Calibri" w:eastAsia="Calibri" w:hAnsi="Calibri" w:cs="Calibri"/>
          <w:color w:val="000000"/>
          <w:sz w:val="22"/>
          <w:lang w:bidi="ar-SA"/>
        </w:rPr>
        <w:t xml:space="preserve"> će provesti administrativnu provjeru pristiglih i zaprimljenih projektnih prijava prema sljedećim uvjetima prihvatljivosti:</w:t>
      </w:r>
    </w:p>
    <w:tbl>
      <w:tblPr>
        <w:tblW w:w="90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71"/>
        <w:gridCol w:w="851"/>
        <w:gridCol w:w="859"/>
      </w:tblGrid>
      <w:tr w:rsidR="00D05C10" w:rsidRPr="00E6010A" w14:paraId="4F13C620" w14:textId="77777777" w:rsidTr="001B2D5A">
        <w:trPr>
          <w:trHeight w:val="209"/>
        </w:trPr>
        <w:tc>
          <w:tcPr>
            <w:tcW w:w="9081" w:type="dxa"/>
            <w:gridSpan w:val="3"/>
            <w:tcBorders>
              <w:bottom w:val="single" w:sz="4" w:space="0" w:color="B4C6E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59C23" w14:textId="77777777" w:rsidR="00D05C10" w:rsidRPr="00E6010A" w:rsidRDefault="00D05C10" w:rsidP="00506222">
            <w:pPr>
              <w:widowControl/>
              <w:spacing w:after="120" w:line="276" w:lineRule="auto"/>
              <w:ind w:hanging="57"/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eastAsia="en-GB" w:bidi="ar-SA"/>
              </w:rPr>
            </w:pPr>
            <w:r w:rsidRPr="00E6010A"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eastAsia="en-GB" w:bidi="ar-SA"/>
              </w:rPr>
              <w:t>Tablica 11: Obrazac kriterija za administrativnu provjeru prihvatljivosti projektne prijave</w:t>
            </w:r>
          </w:p>
        </w:tc>
      </w:tr>
      <w:tr w:rsidR="00D05C10" w:rsidRPr="00E6010A" w14:paraId="577E9373" w14:textId="77777777" w:rsidTr="00541EAA">
        <w:trPr>
          <w:trHeight w:val="209"/>
        </w:trPr>
        <w:tc>
          <w:tcPr>
            <w:tcW w:w="737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8DDB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4AA8B" w14:textId="77777777" w:rsidR="00D05C10" w:rsidRPr="00E6010A" w:rsidRDefault="00D05C10" w:rsidP="00506222">
            <w:pPr>
              <w:widowControl/>
              <w:spacing w:after="120" w:line="276" w:lineRule="auto"/>
              <w:ind w:hanging="57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GB" w:bidi="ar-SA"/>
              </w:rPr>
            </w:pPr>
            <w:r w:rsidRPr="00E6010A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GB" w:bidi="ar-SA"/>
              </w:rPr>
              <w:t>ADMINISTRATIVNI UVJETI PRIHVATLJIVOSTI PROJEKTNE PRIJAVE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8DDB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F6611" w14:textId="77777777" w:rsidR="00D05C10" w:rsidRPr="00E6010A" w:rsidRDefault="00D05C10" w:rsidP="00506222">
            <w:pPr>
              <w:widowControl/>
              <w:spacing w:after="120" w:line="276" w:lineRule="auto"/>
              <w:ind w:hanging="57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GB" w:bidi="ar-SA"/>
              </w:rPr>
            </w:pPr>
            <w:r w:rsidRPr="00E6010A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GB" w:bidi="ar-SA"/>
              </w:rPr>
              <w:t>DA</w:t>
            </w:r>
          </w:p>
        </w:tc>
        <w:tc>
          <w:tcPr>
            <w:tcW w:w="85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8DDB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B96A2" w14:textId="77777777" w:rsidR="00D05C10" w:rsidRPr="00E6010A" w:rsidRDefault="00D05C10" w:rsidP="00506222">
            <w:pPr>
              <w:widowControl/>
              <w:spacing w:after="120" w:line="276" w:lineRule="auto"/>
              <w:ind w:hanging="57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GB" w:bidi="ar-SA"/>
              </w:rPr>
            </w:pPr>
            <w:r w:rsidRPr="00E6010A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GB" w:bidi="ar-SA"/>
              </w:rPr>
              <w:t>NE</w:t>
            </w:r>
          </w:p>
        </w:tc>
      </w:tr>
      <w:tr w:rsidR="00D05C10" w:rsidRPr="00E6010A" w14:paraId="64EEE2DA" w14:textId="77777777" w:rsidTr="00CE5437">
        <w:trPr>
          <w:trHeight w:val="452"/>
        </w:trPr>
        <w:tc>
          <w:tcPr>
            <w:tcW w:w="737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B915F" w14:textId="77777777" w:rsidR="00D05C10" w:rsidRPr="00E6010A" w:rsidRDefault="00D05C10" w:rsidP="00506222">
            <w:pPr>
              <w:spacing w:after="120"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6010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1. Omotnica je zatvorena.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4C73F" w14:textId="77777777" w:rsidR="00D05C10" w:rsidRPr="00E6010A" w:rsidRDefault="00D05C10" w:rsidP="00506222">
            <w:pPr>
              <w:widowControl/>
              <w:spacing w:after="120" w:line="276" w:lineRule="auto"/>
              <w:ind w:hanging="57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85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C9EA5" w14:textId="77777777" w:rsidR="00D05C10" w:rsidRPr="00E6010A" w:rsidRDefault="00D05C10" w:rsidP="00506222">
            <w:pPr>
              <w:widowControl/>
              <w:spacing w:after="120" w:line="276" w:lineRule="auto"/>
              <w:ind w:hanging="57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</w:tr>
      <w:tr w:rsidR="00D05C10" w:rsidRPr="00E6010A" w14:paraId="1EAC4438" w14:textId="77777777" w:rsidTr="00CE5437">
        <w:trPr>
          <w:trHeight w:val="356"/>
        </w:trPr>
        <w:tc>
          <w:tcPr>
            <w:tcW w:w="737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1A6E7" w14:textId="77777777" w:rsidR="00D05C10" w:rsidRPr="00E6010A" w:rsidRDefault="00D05C10" w:rsidP="00506222">
            <w:pPr>
              <w:spacing w:after="120"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6010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2. Na omotnici </w:t>
            </w:r>
            <w:r w:rsidR="00AD70FD" w:rsidRPr="00E6010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su</w:t>
            </w:r>
            <w:r w:rsidRPr="00E6010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naznačen</w:t>
            </w:r>
            <w:r w:rsidR="00AD70FD" w:rsidRPr="00E6010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i</w:t>
            </w:r>
            <w:r w:rsidRPr="00E6010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naziv Javnog poziva</w:t>
            </w:r>
            <w:r w:rsidR="00AD70FD" w:rsidRPr="00E6010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i napomena „Ne otvarati“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CC05C" w14:textId="77777777" w:rsidR="00D05C10" w:rsidRPr="00E6010A" w:rsidRDefault="00D05C10" w:rsidP="00506222">
            <w:pPr>
              <w:widowControl/>
              <w:spacing w:after="120" w:line="276" w:lineRule="auto"/>
              <w:ind w:hanging="57"/>
              <w:jc w:val="both"/>
              <w:rPr>
                <w:rFonts w:ascii="Calibri" w:eastAsia="Calibri" w:hAnsi="Calibri" w:cs="Calibri"/>
                <w:sz w:val="22"/>
                <w:szCs w:val="22"/>
                <w:lang w:eastAsia="en-GB" w:bidi="ar-SA"/>
              </w:rPr>
            </w:pPr>
            <w:r w:rsidRPr="00E6010A">
              <w:rPr>
                <w:rFonts w:ascii="Calibri" w:eastAsia="Calibri" w:hAnsi="Calibri" w:cs="Calibri"/>
                <w:sz w:val="22"/>
                <w:szCs w:val="22"/>
                <w:lang w:eastAsia="en-GB" w:bidi="ar-SA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C7E76" w14:textId="77777777" w:rsidR="00D05C10" w:rsidRPr="00E6010A" w:rsidRDefault="00D05C10" w:rsidP="00506222">
            <w:pPr>
              <w:widowControl/>
              <w:spacing w:after="120" w:line="276" w:lineRule="auto"/>
              <w:ind w:hanging="57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</w:tr>
      <w:tr w:rsidR="00D05C10" w:rsidRPr="00E6010A" w14:paraId="07D59BD0" w14:textId="77777777" w:rsidTr="00CE5437">
        <w:trPr>
          <w:trHeight w:val="356"/>
        </w:trPr>
        <w:tc>
          <w:tcPr>
            <w:tcW w:w="737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1D988" w14:textId="77777777" w:rsidR="00D05C10" w:rsidRPr="00E6010A" w:rsidRDefault="00D05C10" w:rsidP="00506222">
            <w:pPr>
              <w:spacing w:after="120" w:line="276" w:lineRule="auto"/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E6010A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3. Projektna prijava dostavljena je u zadanom roku preporučenom poštanskom pošiljkom.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3114C" w14:textId="77777777" w:rsidR="00D05C10" w:rsidRPr="00E6010A" w:rsidRDefault="00D05C10" w:rsidP="00506222">
            <w:pPr>
              <w:widowControl/>
              <w:spacing w:after="120" w:line="276" w:lineRule="auto"/>
              <w:ind w:hanging="57"/>
              <w:jc w:val="both"/>
              <w:rPr>
                <w:rFonts w:ascii="Calibri" w:eastAsia="Calibri" w:hAnsi="Calibri" w:cs="Calibri"/>
                <w:sz w:val="22"/>
                <w:szCs w:val="22"/>
                <w:lang w:eastAsia="en-GB" w:bidi="ar-SA"/>
              </w:rPr>
            </w:pPr>
          </w:p>
        </w:tc>
        <w:tc>
          <w:tcPr>
            <w:tcW w:w="85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B50C0" w14:textId="77777777" w:rsidR="00D05C10" w:rsidRPr="00E6010A" w:rsidRDefault="00D05C10" w:rsidP="00506222">
            <w:pPr>
              <w:widowControl/>
              <w:spacing w:after="120" w:line="276" w:lineRule="auto"/>
              <w:ind w:hanging="57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</w:tr>
      <w:tr w:rsidR="00D05C10" w:rsidRPr="00E6010A" w14:paraId="0FF05090" w14:textId="77777777" w:rsidTr="00CE5437">
        <w:trPr>
          <w:trHeight w:val="356"/>
        </w:trPr>
        <w:tc>
          <w:tcPr>
            <w:tcW w:w="737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727AC" w14:textId="77777777" w:rsidR="00D05C10" w:rsidRPr="00E6010A" w:rsidRDefault="00D05C10" w:rsidP="00506222">
            <w:pPr>
              <w:widowControl/>
              <w:spacing w:after="120"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bidi="ar-SA"/>
              </w:rPr>
            </w:pPr>
            <w:r w:rsidRPr="00E6010A">
              <w:rPr>
                <w:rFonts w:ascii="Calibri" w:eastAsia="Calibri" w:hAnsi="Calibri" w:cs="Calibri"/>
                <w:color w:val="000000"/>
                <w:sz w:val="22"/>
                <w:szCs w:val="22"/>
                <w:lang w:bidi="ar-SA"/>
              </w:rPr>
              <w:t>4. Zatraženi iznos sredstava je unutar financijskog okvira određenog Javn</w:t>
            </w:r>
            <w:r w:rsidR="00541EAA" w:rsidRPr="00E6010A">
              <w:rPr>
                <w:rFonts w:ascii="Calibri" w:eastAsia="Calibri" w:hAnsi="Calibri" w:cs="Calibri"/>
                <w:color w:val="000000"/>
                <w:sz w:val="22"/>
                <w:szCs w:val="22"/>
                <w:lang w:bidi="ar-SA"/>
              </w:rPr>
              <w:t>i</w:t>
            </w:r>
            <w:r w:rsidRPr="00E6010A">
              <w:rPr>
                <w:rFonts w:ascii="Calibri" w:eastAsia="Calibri" w:hAnsi="Calibri" w:cs="Calibri"/>
                <w:color w:val="000000"/>
                <w:sz w:val="22"/>
                <w:szCs w:val="22"/>
                <w:lang w:bidi="ar-SA"/>
              </w:rPr>
              <w:t>m poziv</w:t>
            </w:r>
            <w:r w:rsidR="00541EAA" w:rsidRPr="00E6010A">
              <w:rPr>
                <w:rFonts w:ascii="Calibri" w:eastAsia="Calibri" w:hAnsi="Calibri" w:cs="Calibri"/>
                <w:color w:val="000000"/>
                <w:sz w:val="22"/>
                <w:szCs w:val="22"/>
                <w:lang w:bidi="ar-SA"/>
              </w:rPr>
              <w:t>om</w:t>
            </w:r>
            <w:r w:rsidRPr="00E6010A">
              <w:rPr>
                <w:rFonts w:ascii="Calibri" w:eastAsia="Calibri" w:hAnsi="Calibri" w:cs="Calibri"/>
                <w:color w:val="000000"/>
                <w:sz w:val="22"/>
                <w:szCs w:val="22"/>
                <w:lang w:bidi="ar-SA"/>
              </w:rPr>
              <w:t>.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9B24B" w14:textId="77777777" w:rsidR="00D05C10" w:rsidRPr="00E6010A" w:rsidRDefault="00D05C10" w:rsidP="00506222">
            <w:pPr>
              <w:widowControl/>
              <w:spacing w:after="120" w:line="276" w:lineRule="auto"/>
              <w:ind w:hanging="57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  <w:tc>
          <w:tcPr>
            <w:tcW w:w="85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9EC05" w14:textId="77777777" w:rsidR="00D05C10" w:rsidRPr="00E6010A" w:rsidRDefault="00D05C10" w:rsidP="00506222">
            <w:pPr>
              <w:widowControl/>
              <w:spacing w:after="120" w:line="276" w:lineRule="auto"/>
              <w:ind w:hanging="57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 w:bidi="ar-SA"/>
              </w:rPr>
            </w:pPr>
          </w:p>
        </w:tc>
      </w:tr>
      <w:tr w:rsidR="00D05C10" w:rsidRPr="00E6010A" w14:paraId="5C479FC3" w14:textId="77777777" w:rsidTr="00CE5437">
        <w:trPr>
          <w:trHeight w:val="356"/>
        </w:trPr>
        <w:tc>
          <w:tcPr>
            <w:tcW w:w="737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F6880" w14:textId="77777777" w:rsidR="00D05C10" w:rsidRPr="00E6010A" w:rsidRDefault="00D05C10" w:rsidP="00506222">
            <w:pPr>
              <w:widowControl/>
              <w:spacing w:after="120" w:line="276" w:lineRule="auto"/>
              <w:ind w:hanging="57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 w:bidi="ar-SA"/>
              </w:rPr>
            </w:pPr>
            <w:r w:rsidRPr="00E6010A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 w:bidi="ar-SA"/>
              </w:rPr>
              <w:t>5. Razdoblje trajanja projektnih aktivnosti je unutar vremenskog okvira određenog Javn</w:t>
            </w:r>
            <w:r w:rsidR="00541EAA" w:rsidRPr="00E6010A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 w:bidi="ar-SA"/>
              </w:rPr>
              <w:t>im</w:t>
            </w:r>
            <w:r w:rsidRPr="00E6010A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 w:bidi="ar-SA"/>
              </w:rPr>
              <w:t xml:space="preserve"> poziv</w:t>
            </w:r>
            <w:r w:rsidR="00541EAA" w:rsidRPr="00E6010A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 w:bidi="ar-SA"/>
              </w:rPr>
              <w:t>om</w:t>
            </w:r>
            <w:r w:rsidRPr="00E6010A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 w:bidi="ar-SA"/>
              </w:rPr>
              <w:t>.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8B537" w14:textId="77777777" w:rsidR="00D05C10" w:rsidRPr="00E6010A" w:rsidRDefault="00D05C10" w:rsidP="00506222">
            <w:pPr>
              <w:widowControl/>
              <w:spacing w:after="120"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CDA19" w14:textId="77777777" w:rsidR="00D05C10" w:rsidRPr="00E6010A" w:rsidRDefault="00D05C10" w:rsidP="00506222">
            <w:pPr>
              <w:widowControl/>
              <w:spacing w:after="120" w:line="276" w:lineRule="auto"/>
              <w:jc w:val="both"/>
              <w:rPr>
                <w:rFonts w:ascii="Calibri" w:eastAsia="Calibri" w:hAnsi="Calibri" w:cs="Calibri"/>
                <w:b/>
                <w:bCs/>
                <w:color w:val="C9211E"/>
                <w:sz w:val="22"/>
                <w:szCs w:val="22"/>
                <w:lang w:bidi="ar-SA"/>
              </w:rPr>
            </w:pPr>
          </w:p>
        </w:tc>
      </w:tr>
      <w:tr w:rsidR="00D05C10" w:rsidRPr="00E6010A" w14:paraId="21A25544" w14:textId="77777777" w:rsidTr="00CE5437">
        <w:trPr>
          <w:trHeight w:val="356"/>
        </w:trPr>
        <w:tc>
          <w:tcPr>
            <w:tcW w:w="737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C8DBE7" w14:textId="77777777" w:rsidR="00D05C10" w:rsidRPr="00E6010A" w:rsidRDefault="00D05C10" w:rsidP="00506222">
            <w:pPr>
              <w:widowControl/>
              <w:spacing w:after="120"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bidi="ar-SA"/>
              </w:rPr>
            </w:pPr>
            <w:r w:rsidRPr="00E6010A">
              <w:rPr>
                <w:rFonts w:ascii="Calibri" w:eastAsia="Calibri" w:hAnsi="Calibri" w:cs="Calibri"/>
                <w:color w:val="000000"/>
                <w:sz w:val="22"/>
                <w:szCs w:val="22"/>
                <w:lang w:bidi="ar-SA"/>
              </w:rPr>
              <w:t xml:space="preserve">6. </w:t>
            </w:r>
            <w:r w:rsidR="00065B04">
              <w:rPr>
                <w:rFonts w:ascii="Calibri" w:eastAsia="Calibri" w:hAnsi="Calibri" w:cs="Calibri"/>
                <w:color w:val="000000"/>
                <w:sz w:val="22"/>
                <w:szCs w:val="22"/>
                <w:lang w:bidi="ar-SA"/>
              </w:rPr>
              <w:t xml:space="preserve">Ciljna država odgovara uvjetima </w:t>
            </w:r>
            <w:r w:rsidRPr="00E6010A">
              <w:rPr>
                <w:rFonts w:ascii="Calibri" w:eastAsia="Calibri" w:hAnsi="Calibri" w:cs="Calibri"/>
                <w:color w:val="000000"/>
                <w:sz w:val="22"/>
                <w:szCs w:val="22"/>
                <w:lang w:bidi="ar-SA"/>
              </w:rPr>
              <w:t>Javnog poziva.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8F227" w14:textId="77777777" w:rsidR="00D05C10" w:rsidRPr="00E6010A" w:rsidRDefault="00D05C10" w:rsidP="00506222">
            <w:pPr>
              <w:widowControl/>
              <w:spacing w:after="12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E95B7" w14:textId="77777777" w:rsidR="00D05C10" w:rsidRPr="00E6010A" w:rsidRDefault="00D05C10" w:rsidP="00506222">
            <w:pPr>
              <w:widowControl/>
              <w:spacing w:after="12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</w:tr>
      <w:tr w:rsidR="00D05C10" w:rsidRPr="00E6010A" w14:paraId="7351E6B6" w14:textId="77777777" w:rsidTr="00CE5437">
        <w:trPr>
          <w:trHeight w:val="356"/>
        </w:trPr>
        <w:tc>
          <w:tcPr>
            <w:tcW w:w="737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DC5A0" w14:textId="682DDA3C" w:rsidR="00D05C10" w:rsidRPr="00E6010A" w:rsidRDefault="00D05C10" w:rsidP="00506222">
            <w:pPr>
              <w:widowControl/>
              <w:spacing w:after="120" w:line="276" w:lineRule="auto"/>
              <w:jc w:val="both"/>
              <w:rPr>
                <w:rFonts w:ascii="Calibri" w:eastAsia="Calibri" w:hAnsi="Calibri" w:cs="Times New Roman"/>
                <w:color w:val="000000"/>
                <w:sz w:val="22"/>
                <w:szCs w:val="22"/>
                <w:lang w:bidi="ar-SA"/>
              </w:rPr>
            </w:pPr>
            <w:r w:rsidRPr="00E6010A">
              <w:rPr>
                <w:rFonts w:ascii="Calibri" w:eastAsia="Calibri" w:hAnsi="Calibri" w:cs="Times New Roman"/>
                <w:color w:val="000000"/>
                <w:sz w:val="22"/>
                <w:szCs w:val="22"/>
                <w:lang w:bidi="ar-SA"/>
              </w:rPr>
              <w:t xml:space="preserve">7. Projektni prijedlog ima jasno </w:t>
            </w:r>
            <w:r w:rsidRPr="00FC0749">
              <w:rPr>
                <w:rFonts w:ascii="Calibri" w:eastAsia="Calibri" w:hAnsi="Calibri" w:cs="Times New Roman"/>
                <w:color w:val="000000"/>
                <w:sz w:val="22"/>
                <w:szCs w:val="22"/>
                <w:lang w:bidi="ar-SA"/>
              </w:rPr>
              <w:t>naznačen</w:t>
            </w:r>
            <w:r w:rsidR="00E75F3A" w:rsidRPr="00FC0749">
              <w:rPr>
                <w:rFonts w:ascii="Calibri" w:eastAsia="Calibri" w:hAnsi="Calibri" w:cs="Times New Roman"/>
                <w:color w:val="000000"/>
                <w:sz w:val="22"/>
                <w:szCs w:val="22"/>
                <w:lang w:bidi="ar-SA"/>
              </w:rPr>
              <w:t>e</w:t>
            </w:r>
            <w:r w:rsidRPr="00FC0749">
              <w:rPr>
                <w:rFonts w:ascii="Calibri" w:eastAsia="Calibri" w:hAnsi="Calibri" w:cs="Times New Roman"/>
                <w:color w:val="000000"/>
                <w:sz w:val="22"/>
                <w:szCs w:val="22"/>
                <w:lang w:bidi="ar-SA"/>
              </w:rPr>
              <w:t xml:space="preserve"> sektorsk</w:t>
            </w:r>
            <w:r w:rsidR="00E75F3A" w:rsidRPr="00FC0749">
              <w:rPr>
                <w:rFonts w:ascii="Calibri" w:eastAsia="Calibri" w:hAnsi="Calibri" w:cs="Times New Roman"/>
                <w:color w:val="000000"/>
                <w:sz w:val="22"/>
                <w:szCs w:val="22"/>
                <w:lang w:bidi="ar-SA"/>
              </w:rPr>
              <w:t xml:space="preserve">e </w:t>
            </w:r>
            <w:r w:rsidR="00065B04" w:rsidRPr="00FC0749">
              <w:rPr>
                <w:rFonts w:ascii="Calibri" w:eastAsia="Calibri" w:hAnsi="Calibri" w:cs="Times New Roman"/>
                <w:color w:val="000000"/>
                <w:sz w:val="22"/>
                <w:szCs w:val="22"/>
                <w:lang w:bidi="ar-SA"/>
              </w:rPr>
              <w:t>prioritet</w:t>
            </w:r>
            <w:r w:rsidR="00E75F3A" w:rsidRPr="00FC0749">
              <w:rPr>
                <w:rFonts w:ascii="Calibri" w:eastAsia="Calibri" w:hAnsi="Calibri" w:cs="Times New Roman"/>
                <w:color w:val="000000"/>
                <w:sz w:val="22"/>
                <w:szCs w:val="22"/>
                <w:lang w:bidi="ar-SA"/>
              </w:rPr>
              <w:t>e</w:t>
            </w:r>
            <w:r w:rsidRPr="00FC0749">
              <w:rPr>
                <w:rFonts w:ascii="Calibri" w:eastAsia="Calibri" w:hAnsi="Calibri" w:cs="Times New Roman"/>
                <w:color w:val="000000"/>
                <w:sz w:val="22"/>
                <w:szCs w:val="22"/>
                <w:lang w:bidi="ar-SA"/>
              </w:rPr>
              <w:t xml:space="preserve"> Javnog poziva.</w:t>
            </w:r>
          </w:p>
        </w:tc>
        <w:tc>
          <w:tcPr>
            <w:tcW w:w="85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3869C" w14:textId="77777777" w:rsidR="00D05C10" w:rsidRPr="00E6010A" w:rsidRDefault="00D05C10" w:rsidP="00506222">
            <w:pPr>
              <w:widowControl/>
              <w:spacing w:after="12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9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FCF56" w14:textId="77777777" w:rsidR="00D05C10" w:rsidRPr="00E6010A" w:rsidRDefault="00D05C10" w:rsidP="00506222">
            <w:pPr>
              <w:widowControl/>
              <w:spacing w:after="120" w:line="276" w:lineRule="auto"/>
              <w:rPr>
                <w:rFonts w:ascii="Calibri" w:eastAsia="Calibri" w:hAnsi="Calibri" w:cs="Calibri"/>
                <w:color w:val="FF0000"/>
                <w:sz w:val="22"/>
                <w:szCs w:val="22"/>
                <w:lang w:bidi="ar-SA"/>
              </w:rPr>
            </w:pPr>
          </w:p>
        </w:tc>
      </w:tr>
      <w:tr w:rsidR="00D05C10" w:rsidRPr="00E6010A" w14:paraId="74AF039B" w14:textId="77777777" w:rsidTr="00CE5437">
        <w:trPr>
          <w:trHeight w:val="356"/>
        </w:trPr>
        <w:tc>
          <w:tcPr>
            <w:tcW w:w="7371" w:type="dxa"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CD778" w14:textId="77777777" w:rsidR="00D05C10" w:rsidRPr="00E6010A" w:rsidRDefault="00D05C10" w:rsidP="00506222">
            <w:pPr>
              <w:widowControl/>
              <w:spacing w:after="120" w:line="276" w:lineRule="auto"/>
              <w:jc w:val="both"/>
              <w:rPr>
                <w:rFonts w:ascii="Calibri" w:eastAsia="Calibri" w:hAnsi="Calibri" w:cs="Times New Roman"/>
                <w:color w:val="000000"/>
                <w:sz w:val="22"/>
                <w:szCs w:val="22"/>
                <w:lang w:bidi="ar-SA"/>
              </w:rPr>
            </w:pPr>
            <w:r w:rsidRPr="00E6010A">
              <w:rPr>
                <w:rFonts w:ascii="Calibri" w:eastAsia="Calibri" w:hAnsi="Calibri" w:cs="Calibri"/>
                <w:color w:val="000000"/>
                <w:sz w:val="22"/>
                <w:szCs w:val="22"/>
                <w:lang w:bidi="ar-SA"/>
              </w:rPr>
              <w:t xml:space="preserve">8. Prijavitelj i svi partneri prihvatljivi su sukladno propisanima uvjetima </w:t>
            </w:r>
            <w:r w:rsidR="00541EAA" w:rsidRPr="00E6010A">
              <w:rPr>
                <w:rFonts w:ascii="Calibri" w:eastAsia="Calibri" w:hAnsi="Calibri" w:cs="Calibri"/>
                <w:color w:val="000000"/>
                <w:sz w:val="22"/>
                <w:szCs w:val="22"/>
                <w:lang w:bidi="ar-SA"/>
              </w:rPr>
              <w:t>Javnog poziva</w:t>
            </w:r>
            <w:r w:rsidR="00506222" w:rsidRPr="00E6010A">
              <w:rPr>
                <w:rFonts w:ascii="Calibri" w:eastAsia="Calibri" w:hAnsi="Calibri" w:cs="Calibri"/>
                <w:color w:val="000000"/>
                <w:sz w:val="22"/>
                <w:szCs w:val="22"/>
                <w:lang w:bidi="ar-SA"/>
              </w:rPr>
              <w:t>.</w:t>
            </w:r>
          </w:p>
        </w:tc>
        <w:tc>
          <w:tcPr>
            <w:tcW w:w="851" w:type="dxa"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2DA1B" w14:textId="77777777" w:rsidR="00D05C10" w:rsidRPr="00E6010A" w:rsidRDefault="00D05C10" w:rsidP="00506222">
            <w:pPr>
              <w:widowControl/>
              <w:spacing w:after="12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9" w:type="dxa"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660A89" w14:textId="77777777" w:rsidR="00D05C10" w:rsidRPr="00E6010A" w:rsidRDefault="00D05C10" w:rsidP="00506222">
            <w:pPr>
              <w:widowControl/>
              <w:spacing w:after="120" w:line="276" w:lineRule="auto"/>
              <w:rPr>
                <w:rFonts w:ascii="Calibri" w:eastAsia="Calibri" w:hAnsi="Calibri" w:cs="Calibri"/>
                <w:color w:val="FF0000"/>
                <w:sz w:val="22"/>
                <w:szCs w:val="22"/>
                <w:lang w:bidi="ar-SA"/>
              </w:rPr>
            </w:pPr>
          </w:p>
        </w:tc>
      </w:tr>
      <w:tr w:rsidR="00D05C10" w:rsidRPr="00E6010A" w14:paraId="0BB9B8B6" w14:textId="77777777" w:rsidTr="00CE5437">
        <w:trPr>
          <w:trHeight w:val="356"/>
        </w:trPr>
        <w:tc>
          <w:tcPr>
            <w:tcW w:w="7371" w:type="dxa"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A4957" w14:textId="77777777" w:rsidR="00D05C10" w:rsidRPr="00E6010A" w:rsidRDefault="00D05C10" w:rsidP="00506222">
            <w:pPr>
              <w:widowControl/>
              <w:spacing w:after="120" w:line="276" w:lineRule="auto"/>
              <w:jc w:val="both"/>
              <w:rPr>
                <w:rFonts w:ascii="Calibri" w:eastAsia="Calibri" w:hAnsi="Calibri" w:cs="Times New Roman"/>
                <w:sz w:val="22"/>
                <w:szCs w:val="22"/>
                <w:lang w:bidi="ar-SA"/>
              </w:rPr>
            </w:pPr>
            <w:r w:rsidRPr="00E6010A">
              <w:rPr>
                <w:rFonts w:ascii="Calibri" w:eastAsia="Calibri" w:hAnsi="Calibri" w:cs="Times New Roman"/>
                <w:color w:val="000000"/>
                <w:sz w:val="22"/>
                <w:szCs w:val="22"/>
                <w:lang w:bidi="ar-SA"/>
              </w:rPr>
              <w:t>9. Projektna prijava i svi obavezni pripadajući dokumenti dostavljeni su na propisanim obrascima</w:t>
            </w:r>
            <w:r w:rsidR="00506222" w:rsidRPr="00E6010A">
              <w:rPr>
                <w:rFonts w:ascii="Calibri" w:eastAsia="Calibri" w:hAnsi="Calibri" w:cs="Times New Roman"/>
                <w:color w:val="000000"/>
                <w:sz w:val="22"/>
                <w:szCs w:val="22"/>
                <w:lang w:bidi="ar-SA"/>
              </w:rPr>
              <w:t>.</w:t>
            </w:r>
          </w:p>
        </w:tc>
        <w:tc>
          <w:tcPr>
            <w:tcW w:w="851" w:type="dxa"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C8E82" w14:textId="77777777" w:rsidR="00D05C10" w:rsidRPr="00E6010A" w:rsidRDefault="00D05C10" w:rsidP="00506222">
            <w:pPr>
              <w:widowControl/>
              <w:spacing w:after="12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9" w:type="dxa"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3ED77" w14:textId="77777777" w:rsidR="00D05C10" w:rsidRPr="00E6010A" w:rsidRDefault="00D05C10" w:rsidP="00506222">
            <w:pPr>
              <w:widowControl/>
              <w:spacing w:after="120" w:line="276" w:lineRule="auto"/>
              <w:rPr>
                <w:rFonts w:ascii="Times New Roman" w:eastAsia="Calibri" w:hAnsi="Times New Roman" w:cs="Times New Roman"/>
                <w:color w:val="000000"/>
                <w:lang w:bidi="ar-SA"/>
              </w:rPr>
            </w:pPr>
          </w:p>
        </w:tc>
      </w:tr>
      <w:tr w:rsidR="00D05C10" w:rsidRPr="00E6010A" w14:paraId="5EF36CBF" w14:textId="77777777" w:rsidTr="00CE5437">
        <w:trPr>
          <w:trHeight w:val="356"/>
        </w:trPr>
        <w:tc>
          <w:tcPr>
            <w:tcW w:w="7371" w:type="dxa"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FE6B8" w14:textId="77777777" w:rsidR="00D05C10" w:rsidRPr="00E6010A" w:rsidRDefault="00D05C10" w:rsidP="00506222">
            <w:pPr>
              <w:widowControl/>
              <w:spacing w:after="120" w:line="276" w:lineRule="auto"/>
              <w:jc w:val="both"/>
              <w:rPr>
                <w:rFonts w:ascii="Calibri" w:eastAsia="Calibri" w:hAnsi="Calibri" w:cs="Times New Roman"/>
                <w:color w:val="000000"/>
                <w:sz w:val="22"/>
                <w:szCs w:val="22"/>
                <w:lang w:bidi="ar-SA"/>
              </w:rPr>
            </w:pPr>
            <w:r w:rsidRPr="00E6010A">
              <w:rPr>
                <w:rFonts w:ascii="Calibri" w:eastAsia="Calibri" w:hAnsi="Calibri" w:cs="Times New Roman"/>
                <w:color w:val="000000"/>
                <w:sz w:val="22"/>
                <w:szCs w:val="22"/>
                <w:lang w:bidi="ar-SA"/>
              </w:rPr>
              <w:t>10. Svi dokumenti i obrasci su potpisani i ovjereni na propisani način</w:t>
            </w:r>
            <w:r w:rsidR="00506222" w:rsidRPr="00E6010A">
              <w:rPr>
                <w:rFonts w:ascii="Calibri" w:eastAsia="Calibri" w:hAnsi="Calibri" w:cs="Times New Roman"/>
                <w:color w:val="000000"/>
                <w:sz w:val="22"/>
                <w:szCs w:val="22"/>
                <w:lang w:bidi="ar-SA"/>
              </w:rPr>
              <w:t>.</w:t>
            </w:r>
          </w:p>
        </w:tc>
        <w:tc>
          <w:tcPr>
            <w:tcW w:w="851" w:type="dxa"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3216D" w14:textId="77777777" w:rsidR="00D05C10" w:rsidRPr="00E6010A" w:rsidRDefault="00D05C10" w:rsidP="00506222">
            <w:pPr>
              <w:widowControl/>
              <w:spacing w:after="12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9" w:type="dxa"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5FA62" w14:textId="77777777" w:rsidR="00D05C10" w:rsidRPr="00E6010A" w:rsidRDefault="00D05C10" w:rsidP="00506222">
            <w:pPr>
              <w:widowControl/>
              <w:spacing w:after="120" w:line="276" w:lineRule="auto"/>
              <w:rPr>
                <w:rFonts w:ascii="Times New Roman" w:eastAsia="Calibri" w:hAnsi="Times New Roman" w:cs="Times New Roman"/>
                <w:color w:val="000000"/>
                <w:lang w:bidi="ar-SA"/>
              </w:rPr>
            </w:pPr>
          </w:p>
        </w:tc>
      </w:tr>
      <w:tr w:rsidR="00D05C10" w:rsidRPr="00E6010A" w14:paraId="488EC344" w14:textId="77777777" w:rsidTr="00CE5437">
        <w:trPr>
          <w:trHeight w:val="356"/>
        </w:trPr>
        <w:tc>
          <w:tcPr>
            <w:tcW w:w="7371" w:type="dxa"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FD1D9" w14:textId="77777777" w:rsidR="00D05C10" w:rsidRPr="00E6010A" w:rsidRDefault="00D05C10" w:rsidP="00506222">
            <w:pPr>
              <w:widowControl/>
              <w:spacing w:after="120" w:line="276" w:lineRule="auto"/>
              <w:jc w:val="both"/>
              <w:rPr>
                <w:rFonts w:ascii="Calibri" w:eastAsia="Calibri" w:hAnsi="Calibri" w:cs="Times New Roman"/>
                <w:color w:val="000000"/>
                <w:sz w:val="22"/>
                <w:szCs w:val="22"/>
                <w:lang w:bidi="ar-SA"/>
              </w:rPr>
            </w:pPr>
            <w:r w:rsidRPr="00E6010A">
              <w:rPr>
                <w:rFonts w:ascii="Calibri" w:eastAsia="Calibri" w:hAnsi="Calibri" w:cs="Times New Roman"/>
                <w:color w:val="000000"/>
                <w:sz w:val="22"/>
                <w:szCs w:val="22"/>
                <w:lang w:bidi="ar-SA"/>
              </w:rPr>
              <w:t>11. Projektna prijava pisana je na hrvatskom jeziku i ispunjena je računalom</w:t>
            </w:r>
            <w:r w:rsidR="00506222" w:rsidRPr="00E6010A">
              <w:rPr>
                <w:rFonts w:ascii="Calibri" w:eastAsia="Calibri" w:hAnsi="Calibri" w:cs="Times New Roman"/>
                <w:color w:val="000000"/>
                <w:sz w:val="22"/>
                <w:szCs w:val="22"/>
                <w:lang w:bidi="ar-SA"/>
              </w:rPr>
              <w:t>.</w:t>
            </w:r>
          </w:p>
        </w:tc>
        <w:tc>
          <w:tcPr>
            <w:tcW w:w="851" w:type="dxa"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25256" w14:textId="77777777" w:rsidR="00D05C10" w:rsidRPr="00E6010A" w:rsidRDefault="00D05C10" w:rsidP="00506222">
            <w:pPr>
              <w:widowControl/>
              <w:spacing w:after="12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9" w:type="dxa"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DABA5" w14:textId="77777777" w:rsidR="00D05C10" w:rsidRPr="00E6010A" w:rsidRDefault="00D05C10" w:rsidP="00506222">
            <w:pPr>
              <w:widowControl/>
              <w:spacing w:after="120" w:line="276" w:lineRule="auto"/>
              <w:rPr>
                <w:rFonts w:ascii="Times New Roman" w:eastAsia="Calibri" w:hAnsi="Times New Roman" w:cs="Times New Roman"/>
                <w:color w:val="000000"/>
                <w:lang w:bidi="ar-SA"/>
              </w:rPr>
            </w:pPr>
          </w:p>
        </w:tc>
      </w:tr>
      <w:tr w:rsidR="00D05C10" w:rsidRPr="00E6010A" w14:paraId="7948215C" w14:textId="77777777" w:rsidTr="00CE5437">
        <w:trPr>
          <w:trHeight w:val="356"/>
        </w:trPr>
        <w:tc>
          <w:tcPr>
            <w:tcW w:w="7371" w:type="dxa"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5D7F4" w14:textId="77777777" w:rsidR="00D05C10" w:rsidRPr="001B600D" w:rsidRDefault="00D05C10" w:rsidP="00506222">
            <w:pPr>
              <w:widowControl/>
              <w:spacing w:after="120" w:line="276" w:lineRule="auto"/>
              <w:jc w:val="both"/>
              <w:rPr>
                <w:rFonts w:ascii="Calibri" w:eastAsia="Calibri" w:hAnsi="Calibri" w:cs="Times New Roman"/>
                <w:sz w:val="22"/>
                <w:szCs w:val="22"/>
                <w:lang w:bidi="ar-SA"/>
              </w:rPr>
            </w:pPr>
            <w:r w:rsidRPr="001B600D">
              <w:rPr>
                <w:rFonts w:ascii="Calibri" w:eastAsia="Calibri" w:hAnsi="Calibri" w:cs="Times New Roman"/>
                <w:sz w:val="22"/>
                <w:szCs w:val="22"/>
                <w:lang w:bidi="ar-SA"/>
              </w:rPr>
              <w:t>12. Projektna prijava dostavljena je u papirnatom obliku, numeriranih stranica i uvezana na propisani način</w:t>
            </w:r>
            <w:r w:rsidR="00506222" w:rsidRPr="001B600D">
              <w:rPr>
                <w:rFonts w:ascii="Calibri" w:eastAsia="Calibri" w:hAnsi="Calibri" w:cs="Times New Roman"/>
                <w:sz w:val="22"/>
                <w:szCs w:val="22"/>
                <w:lang w:bidi="ar-SA"/>
              </w:rPr>
              <w:t>.</w:t>
            </w:r>
          </w:p>
        </w:tc>
        <w:tc>
          <w:tcPr>
            <w:tcW w:w="851" w:type="dxa"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A73B9" w14:textId="77777777" w:rsidR="00D05C10" w:rsidRPr="00E6010A" w:rsidRDefault="00D05C10" w:rsidP="00506222">
            <w:pPr>
              <w:widowControl/>
              <w:spacing w:after="12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9" w:type="dxa"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65002" w14:textId="77777777" w:rsidR="00D05C10" w:rsidRPr="00E6010A" w:rsidRDefault="00D05C10" w:rsidP="00506222">
            <w:pPr>
              <w:widowControl/>
              <w:spacing w:after="120" w:line="276" w:lineRule="auto"/>
              <w:rPr>
                <w:rFonts w:ascii="Times New Roman" w:eastAsia="Calibri" w:hAnsi="Times New Roman" w:cs="Times New Roman"/>
                <w:color w:val="000000"/>
                <w:lang w:bidi="ar-SA"/>
              </w:rPr>
            </w:pPr>
          </w:p>
        </w:tc>
      </w:tr>
      <w:tr w:rsidR="00D05C10" w:rsidRPr="00E6010A" w14:paraId="7F55868A" w14:textId="77777777" w:rsidTr="00CE5437">
        <w:trPr>
          <w:trHeight w:val="356"/>
        </w:trPr>
        <w:tc>
          <w:tcPr>
            <w:tcW w:w="7371" w:type="dxa"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4AEF2" w14:textId="77777777" w:rsidR="00D05C10" w:rsidRPr="001B600D" w:rsidRDefault="00D05C10" w:rsidP="00506222">
            <w:pPr>
              <w:widowControl/>
              <w:spacing w:after="120" w:line="276" w:lineRule="auto"/>
              <w:jc w:val="both"/>
              <w:rPr>
                <w:rFonts w:ascii="Calibri" w:eastAsia="Calibri" w:hAnsi="Calibri" w:cs="Times New Roman"/>
                <w:sz w:val="22"/>
                <w:szCs w:val="22"/>
                <w:lang w:bidi="ar-SA"/>
              </w:rPr>
            </w:pPr>
            <w:r w:rsidRPr="001B600D">
              <w:rPr>
                <w:rFonts w:ascii="Calibri" w:eastAsia="Calibri" w:hAnsi="Calibri" w:cs="Times New Roman"/>
                <w:sz w:val="22"/>
                <w:szCs w:val="22"/>
                <w:lang w:bidi="ar-SA"/>
              </w:rPr>
              <w:t>13. Projektna prijava dostavljena je u elektroničkom obliku (USB stick</w:t>
            </w:r>
            <w:r w:rsidR="00541EAA" w:rsidRPr="001B600D">
              <w:rPr>
                <w:rFonts w:ascii="Calibri" w:eastAsia="Calibri" w:hAnsi="Calibri" w:cs="Times New Roman"/>
                <w:sz w:val="22"/>
                <w:szCs w:val="22"/>
                <w:lang w:bidi="ar-SA"/>
              </w:rPr>
              <w:t>u</w:t>
            </w:r>
            <w:r w:rsidRPr="001B600D">
              <w:rPr>
                <w:rFonts w:ascii="Calibri" w:eastAsia="Calibri" w:hAnsi="Calibri" w:cs="Times New Roman"/>
                <w:sz w:val="22"/>
                <w:szCs w:val="22"/>
                <w:lang w:bidi="ar-SA"/>
              </w:rPr>
              <w:t>) na propisani nač</w:t>
            </w:r>
            <w:r w:rsidR="00506222" w:rsidRPr="001B600D">
              <w:rPr>
                <w:rFonts w:ascii="Calibri" w:eastAsia="Calibri" w:hAnsi="Calibri" w:cs="Times New Roman"/>
                <w:sz w:val="22"/>
                <w:szCs w:val="22"/>
                <w:lang w:bidi="ar-SA"/>
              </w:rPr>
              <w:t>in</w:t>
            </w:r>
            <w:r w:rsidRPr="001B600D">
              <w:rPr>
                <w:rFonts w:ascii="Calibri" w:eastAsia="Calibri" w:hAnsi="Calibri" w:cs="Times New Roman"/>
                <w:sz w:val="22"/>
                <w:szCs w:val="22"/>
                <w:lang w:bidi="ar-SA"/>
              </w:rPr>
              <w:t xml:space="preserve">. </w:t>
            </w:r>
          </w:p>
        </w:tc>
        <w:tc>
          <w:tcPr>
            <w:tcW w:w="851" w:type="dxa"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862BE" w14:textId="77777777" w:rsidR="00D05C10" w:rsidRPr="00E6010A" w:rsidRDefault="00D05C10" w:rsidP="00506222">
            <w:pPr>
              <w:widowControl/>
              <w:spacing w:after="12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859" w:type="dxa"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0CAEC" w14:textId="77777777" w:rsidR="00D05C10" w:rsidRPr="00E6010A" w:rsidRDefault="00D05C10" w:rsidP="00506222">
            <w:pPr>
              <w:widowControl/>
              <w:spacing w:after="120" w:line="276" w:lineRule="auto"/>
              <w:rPr>
                <w:rFonts w:ascii="Times New Roman" w:eastAsia="Calibri" w:hAnsi="Times New Roman" w:cs="Times New Roman"/>
                <w:color w:val="000000"/>
                <w:lang w:bidi="ar-SA"/>
              </w:rPr>
            </w:pPr>
          </w:p>
        </w:tc>
      </w:tr>
    </w:tbl>
    <w:p w14:paraId="0F1765EE" w14:textId="77777777" w:rsidR="00D05C10" w:rsidRPr="00E6010A" w:rsidRDefault="00D05C10" w:rsidP="00D05C10">
      <w:pPr>
        <w:widowControl/>
        <w:tabs>
          <w:tab w:val="left" w:pos="426"/>
        </w:tabs>
        <w:spacing w:before="120" w:after="120" w:line="276" w:lineRule="auto"/>
        <w:jc w:val="both"/>
        <w:rPr>
          <w:rFonts w:ascii="Times New Roman" w:eastAsia="Calibri" w:hAnsi="Times New Roman" w:cs="Times New Roman"/>
          <w:color w:val="000000"/>
          <w:lang w:bidi="ar-SA"/>
        </w:rPr>
      </w:pPr>
      <w:r w:rsidRPr="00E6010A">
        <w:rPr>
          <w:rFonts w:ascii="Calibri" w:eastAsia="Calibri" w:hAnsi="Calibri" w:cs="Calibri"/>
          <w:bCs/>
          <w:color w:val="000000"/>
          <w:sz w:val="22"/>
          <w:szCs w:val="22"/>
          <w:lang w:bidi="ar-SA"/>
        </w:rPr>
        <w:t xml:space="preserve">Ukoliko projektni prijedlog ne udovoljava nekom od administrativnih uvjeta Ministarstvo može od prijavitelja zatražiti dodatno pojašnjenje i dokumentaciju. </w:t>
      </w:r>
      <w:r w:rsidRPr="00E6010A">
        <w:rPr>
          <w:rFonts w:ascii="Calibri" w:eastAsia="Calibri" w:hAnsi="Calibri" w:cs="Calibri"/>
          <w:color w:val="000000"/>
          <w:sz w:val="22"/>
          <w:lang w:bidi="ar-SA"/>
        </w:rPr>
        <w:t xml:space="preserve">Traženje dodatnih pojašnjenja </w:t>
      </w:r>
      <w:r w:rsidR="00541EAA" w:rsidRPr="00E6010A">
        <w:rPr>
          <w:rFonts w:ascii="Calibri" w:eastAsia="Calibri" w:hAnsi="Calibri" w:cs="Calibri"/>
          <w:color w:val="000000"/>
          <w:sz w:val="22"/>
          <w:lang w:bidi="ar-SA"/>
        </w:rPr>
        <w:t xml:space="preserve">i dokumentacije </w:t>
      </w:r>
      <w:r w:rsidRPr="00E6010A">
        <w:rPr>
          <w:rFonts w:ascii="Calibri" w:eastAsia="Calibri" w:hAnsi="Calibri" w:cs="Calibri"/>
          <w:color w:val="000000"/>
          <w:sz w:val="22"/>
          <w:lang w:bidi="ar-SA"/>
        </w:rPr>
        <w:t xml:space="preserve">ne podrazumijeva naknadnu dostavu ili izmjenu </w:t>
      </w:r>
      <w:r w:rsidRPr="00E6010A">
        <w:rPr>
          <w:rFonts w:ascii="Calibri" w:eastAsia="Calibri" w:hAnsi="Calibri" w:cs="Calibri"/>
          <w:b/>
          <w:bCs/>
          <w:color w:val="000000"/>
          <w:sz w:val="22"/>
          <w:lang w:bidi="ar-SA"/>
        </w:rPr>
        <w:t xml:space="preserve">obvezne dokumentacije </w:t>
      </w:r>
      <w:r w:rsidRPr="00E6010A">
        <w:rPr>
          <w:rFonts w:ascii="Calibri" w:eastAsia="Calibri" w:hAnsi="Calibri" w:cs="Calibri"/>
          <w:color w:val="000000"/>
          <w:sz w:val="22"/>
          <w:lang w:bidi="ar-SA"/>
        </w:rPr>
        <w:t xml:space="preserve">koja bi mogla dovesti do izmjene sadržaja projektne prijave, što bi bilo u suprotnosti s ravnopravnim odnosom prema drugim prijaviteljima. Ukoliko Ministarstvo </w:t>
      </w:r>
      <w:r w:rsidR="009A126B" w:rsidRPr="009A126B">
        <w:rPr>
          <w:rFonts w:ascii="Calibri" w:eastAsia="Calibri" w:hAnsi="Calibri" w:cs="Calibri" w:hint="eastAsia"/>
          <w:color w:val="000000"/>
          <w:sz w:val="22"/>
          <w:lang w:bidi="ar-SA"/>
        </w:rPr>
        <w:t>vanjskih i europskih poslova</w:t>
      </w:r>
      <w:r w:rsidR="009A126B" w:rsidRPr="009A126B">
        <w:rPr>
          <w:rFonts w:ascii="Calibri" w:eastAsia="Calibri" w:hAnsi="Calibri" w:cs="Calibri"/>
          <w:color w:val="000000"/>
          <w:sz w:val="22"/>
          <w:lang w:bidi="ar-SA"/>
        </w:rPr>
        <w:t xml:space="preserve"> </w:t>
      </w:r>
      <w:r w:rsidRPr="00E6010A">
        <w:rPr>
          <w:rFonts w:ascii="Calibri" w:eastAsia="Calibri" w:hAnsi="Calibri" w:cs="Calibri"/>
          <w:color w:val="000000"/>
          <w:sz w:val="22"/>
          <w:lang w:bidi="ar-SA"/>
        </w:rPr>
        <w:t>zatraži dodatna pojašnjenja, prijavitelji su obvezni postupiti u skladu sa zahtjevom u za to određenom roku. Ukoliko prijavitelj ne dostavi dodatna pojašnjenja Ministarstvu</w:t>
      </w:r>
      <w:r w:rsidR="009A126B" w:rsidRPr="009A126B">
        <w:rPr>
          <w:rFonts w:hint="eastAsia"/>
        </w:rPr>
        <w:t xml:space="preserve"> </w:t>
      </w:r>
      <w:r w:rsidR="009A126B" w:rsidRPr="009A126B">
        <w:rPr>
          <w:rFonts w:ascii="Calibri" w:eastAsia="Calibri" w:hAnsi="Calibri" w:cs="Calibri" w:hint="eastAsia"/>
          <w:color w:val="000000"/>
          <w:sz w:val="22"/>
          <w:lang w:bidi="ar-SA"/>
        </w:rPr>
        <w:t>vanjskih i europskih poslova</w:t>
      </w:r>
      <w:r w:rsidRPr="00E6010A">
        <w:rPr>
          <w:rFonts w:ascii="Calibri" w:eastAsia="Calibri" w:hAnsi="Calibri" w:cs="Calibri"/>
          <w:color w:val="000000"/>
          <w:sz w:val="22"/>
          <w:lang w:bidi="ar-SA"/>
        </w:rPr>
        <w:t xml:space="preserve"> u za to određenom roku, smatrat će se da je prijavitelj odustao od daljnjeg postupka dodjele financijskih sredstva </w:t>
      </w:r>
      <w:r w:rsidRPr="00E6010A">
        <w:rPr>
          <w:rFonts w:ascii="Calibri" w:eastAsia="Calibri" w:hAnsi="Calibri" w:cs="Calibri"/>
          <w:bCs/>
          <w:color w:val="000000"/>
          <w:sz w:val="22"/>
          <w:szCs w:val="22"/>
          <w:lang w:bidi="ar-SA"/>
        </w:rPr>
        <w:t xml:space="preserve">i njegova prijava se neće dalje razmatrati. </w:t>
      </w:r>
    </w:p>
    <w:p w14:paraId="0FAE1070" w14:textId="77777777" w:rsidR="00D05C10" w:rsidRPr="00E6010A" w:rsidRDefault="00D05C10" w:rsidP="00BB3196">
      <w:pPr>
        <w:widowControl/>
        <w:spacing w:line="276" w:lineRule="auto"/>
        <w:jc w:val="both"/>
        <w:rPr>
          <w:rFonts w:ascii="Calibri" w:eastAsia="Calibri" w:hAnsi="Calibri" w:cs="Times New Roman"/>
          <w:color w:val="000000"/>
          <w:lang w:bidi="ar-SA"/>
        </w:rPr>
      </w:pPr>
      <w:r w:rsidRPr="00E6010A">
        <w:rPr>
          <w:rFonts w:ascii="Calibri" w:eastAsia="Calibri" w:hAnsi="Calibri" w:cs="Times New Roman"/>
          <w:color w:val="000000"/>
          <w:sz w:val="22"/>
          <w:lang w:bidi="ar-SA"/>
        </w:rPr>
        <w:t>Nakon administrativne provjere projektnih prijava Ministarstvo</w:t>
      </w:r>
      <w:r w:rsidR="009A126B" w:rsidRPr="009A126B">
        <w:rPr>
          <w:rFonts w:hint="eastAsia"/>
        </w:rPr>
        <w:t xml:space="preserve"> </w:t>
      </w:r>
      <w:r w:rsidR="009A126B" w:rsidRPr="009A126B">
        <w:rPr>
          <w:rFonts w:ascii="Calibri" w:eastAsia="Calibri" w:hAnsi="Calibri" w:cs="Times New Roman" w:hint="eastAsia"/>
          <w:color w:val="000000"/>
          <w:sz w:val="22"/>
          <w:lang w:bidi="ar-SA"/>
        </w:rPr>
        <w:t>vanjskih i europskih poslova</w:t>
      </w:r>
      <w:r w:rsidRPr="00E6010A">
        <w:rPr>
          <w:rFonts w:ascii="Calibri" w:eastAsia="Calibri" w:hAnsi="Calibri" w:cs="Times New Roman"/>
          <w:color w:val="000000"/>
          <w:sz w:val="22"/>
          <w:lang w:bidi="ar-SA"/>
        </w:rPr>
        <w:t xml:space="preserve"> će izraditi Izvješće s popisom prijavitelja čije prijave su zadovoljile administrativne uvjete te popisom prijavitelja čije prijave nisu zadovoljile administrativne uvjete, uz obrazloženje. Ministarstvo</w:t>
      </w:r>
      <w:r w:rsidR="009A126B" w:rsidRPr="009A126B">
        <w:rPr>
          <w:rFonts w:hint="eastAsia"/>
        </w:rPr>
        <w:t xml:space="preserve"> </w:t>
      </w:r>
      <w:r w:rsidR="009A126B" w:rsidRPr="009A126B">
        <w:rPr>
          <w:rFonts w:ascii="Calibri" w:eastAsia="Calibri" w:hAnsi="Calibri" w:cs="Times New Roman" w:hint="eastAsia"/>
          <w:color w:val="000000"/>
          <w:sz w:val="22"/>
          <w:lang w:bidi="ar-SA"/>
        </w:rPr>
        <w:t>vanjskih i europskih poslova</w:t>
      </w:r>
      <w:r w:rsidRPr="00E6010A">
        <w:rPr>
          <w:rFonts w:ascii="Calibri" w:eastAsia="Calibri" w:hAnsi="Calibri" w:cs="Times New Roman"/>
          <w:color w:val="000000"/>
          <w:sz w:val="22"/>
          <w:lang w:bidi="ar-SA"/>
        </w:rPr>
        <w:t xml:space="preserve"> će potom donijeti Odluku o upućivanju prijava (koje su zadovoljile administrativne uvjete) na stručno ocjenjivanje Povjerenstvu za ocjenjivanje projektnih prijedloga. Ministarstvo</w:t>
      </w:r>
      <w:r w:rsidR="009A126B" w:rsidRPr="009A126B">
        <w:rPr>
          <w:rFonts w:hint="eastAsia"/>
        </w:rPr>
        <w:t xml:space="preserve"> </w:t>
      </w:r>
      <w:r w:rsidR="009A126B" w:rsidRPr="009A126B">
        <w:rPr>
          <w:rFonts w:ascii="Calibri" w:eastAsia="Calibri" w:hAnsi="Calibri" w:cs="Times New Roman" w:hint="eastAsia"/>
          <w:color w:val="000000"/>
          <w:sz w:val="22"/>
          <w:lang w:bidi="ar-SA"/>
        </w:rPr>
        <w:t>vanjskih i europskih poslova</w:t>
      </w:r>
      <w:r w:rsidRPr="00E6010A">
        <w:rPr>
          <w:rFonts w:ascii="Calibri" w:eastAsia="Calibri" w:hAnsi="Calibri" w:cs="Times New Roman"/>
          <w:color w:val="000000"/>
          <w:sz w:val="22"/>
          <w:lang w:bidi="ar-SA"/>
        </w:rPr>
        <w:t xml:space="preserve"> će pisanim putem, u roku od osam radnih dana od donošenja Odluke o upućivanju prijava na stručno ocjenjivanje, obavijestiti sve prijavitelje čije prijave nisu zadovoljile administrativne uvjete o razlozima odbacivanja njihove prijave. Prijavitelji koji zaprime obavijest da njihove prijave nisu zadovoljile administrativne uvjete imaju pravo u roku od osam dana dostaviti prigovor na Odluku o upućivanju prijava na stručno ocjenjivanje.</w:t>
      </w:r>
    </w:p>
    <w:p w14:paraId="23B95C46" w14:textId="77777777" w:rsidR="00D05C10" w:rsidRPr="00E6010A" w:rsidRDefault="00D05C10" w:rsidP="00D05C10">
      <w:pPr>
        <w:widowControl/>
        <w:tabs>
          <w:tab w:val="left" w:pos="426"/>
        </w:tabs>
        <w:spacing w:before="120" w:after="120" w:line="276" w:lineRule="auto"/>
        <w:jc w:val="both"/>
        <w:rPr>
          <w:rFonts w:ascii="Calibri" w:eastAsia="Calibri" w:hAnsi="Calibri" w:cs="Calibri"/>
          <w:b/>
          <w:bCs/>
          <w:color w:val="000000"/>
          <w:sz w:val="22"/>
          <w:szCs w:val="22"/>
          <w:lang w:bidi="ar-SA"/>
        </w:rPr>
      </w:pPr>
      <w:r w:rsidRPr="00E6010A">
        <w:rPr>
          <w:rFonts w:ascii="Calibri" w:eastAsia="Calibri" w:hAnsi="Calibri" w:cs="Calibri"/>
          <w:b/>
          <w:bCs/>
          <w:noProof/>
          <w:color w:val="000000"/>
          <w:sz w:val="22"/>
          <w:szCs w:val="22"/>
          <w:lang w:eastAsia="hr-HR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8A81C8" wp14:editId="53A1BF28">
                <wp:simplePos x="0" y="0"/>
                <wp:positionH relativeFrom="column">
                  <wp:posOffset>-2520</wp:posOffset>
                </wp:positionH>
                <wp:positionV relativeFrom="paragraph">
                  <wp:posOffset>102240</wp:posOffset>
                </wp:positionV>
                <wp:extent cx="6162840" cy="28440"/>
                <wp:effectExtent l="0" t="0" r="28410" b="28710"/>
                <wp:wrapNone/>
                <wp:docPr id="9" name="Oblik3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62840" cy="284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3465A4"/>
                          </a:solidFill>
                          <a:prstDash val="soli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D0FE2E" id="Oblik3_0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8.05pt" to="485.0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" strokecolor="#3465a4" strokeweight="1pt"/>
            </w:pict>
          </mc:Fallback>
        </mc:AlternateContent>
      </w:r>
    </w:p>
    <w:p w14:paraId="1915BD21" w14:textId="77777777" w:rsidR="00D05C10" w:rsidRPr="00E6010A" w:rsidRDefault="00D05C10" w:rsidP="00D05C10">
      <w:pPr>
        <w:widowControl/>
        <w:tabs>
          <w:tab w:val="left" w:pos="426"/>
        </w:tabs>
        <w:spacing w:before="120" w:after="120" w:line="276" w:lineRule="auto"/>
        <w:jc w:val="both"/>
        <w:rPr>
          <w:rFonts w:ascii="Calibri" w:eastAsia="Calibri" w:hAnsi="Calibri" w:cs="Calibri"/>
          <w:b/>
          <w:color w:val="283593"/>
          <w:sz w:val="22"/>
          <w:szCs w:val="22"/>
          <w:lang w:bidi="ar-SA"/>
        </w:rPr>
      </w:pPr>
      <w:r w:rsidRPr="00E6010A">
        <w:rPr>
          <w:rFonts w:ascii="Calibri" w:eastAsia="Calibri" w:hAnsi="Calibri" w:cs="Calibri"/>
          <w:b/>
          <w:bCs/>
          <w:color w:val="283593"/>
          <w:sz w:val="22"/>
          <w:szCs w:val="22"/>
          <w:lang w:bidi="ar-SA"/>
        </w:rPr>
        <w:t>PROCJENA KVALITETE PROJEKTNIH PRIJEDLOGA</w:t>
      </w:r>
    </w:p>
    <w:p w14:paraId="72054A57" w14:textId="77777777" w:rsidR="00D05C10" w:rsidRPr="00E6010A" w:rsidRDefault="00D05C10" w:rsidP="00D05C10">
      <w:pPr>
        <w:widowControl/>
        <w:tabs>
          <w:tab w:val="left" w:pos="426"/>
        </w:tabs>
        <w:spacing w:before="120" w:after="120" w:line="276" w:lineRule="auto"/>
        <w:jc w:val="both"/>
        <w:rPr>
          <w:rFonts w:ascii="Calibri" w:eastAsia="Calibri" w:hAnsi="Calibri" w:cs="Times New Roman"/>
          <w:color w:val="000000"/>
          <w:lang w:bidi="ar-SA"/>
        </w:rPr>
      </w:pPr>
      <w:r w:rsidRPr="00C13F17">
        <w:rPr>
          <w:rFonts w:ascii="Calibri" w:eastAsia="Calibri" w:hAnsi="Calibri" w:cs="Calibri"/>
          <w:b/>
          <w:bCs/>
          <w:color w:val="000000"/>
          <w:sz w:val="22"/>
          <w:szCs w:val="22"/>
          <w:lang w:bidi="ar-SA"/>
        </w:rPr>
        <w:t>Cilj postupka ocjenjivanja projektnih prijedloga je postići kvalitativnu procjenu i odabir projektnih prije</w:t>
      </w:r>
      <w:r w:rsidRPr="00E6010A">
        <w:rPr>
          <w:rFonts w:ascii="Calibri" w:eastAsia="Calibri" w:hAnsi="Calibri" w:cs="Calibri"/>
          <w:b/>
          <w:bCs/>
          <w:color w:val="000000"/>
          <w:sz w:val="22"/>
          <w:szCs w:val="22"/>
          <w:lang w:bidi="ar-SA"/>
        </w:rPr>
        <w:t>dloga sukladno kriterijima odabira</w:t>
      </w:r>
      <w:r w:rsidR="00797281" w:rsidRPr="00E6010A">
        <w:rPr>
          <w:rFonts w:ascii="Calibri" w:eastAsia="Calibri" w:hAnsi="Calibri" w:cs="Calibri"/>
          <w:b/>
          <w:bCs/>
          <w:color w:val="000000"/>
          <w:sz w:val="22"/>
          <w:szCs w:val="22"/>
          <w:lang w:bidi="ar-SA"/>
        </w:rPr>
        <w:t xml:space="preserve">. </w:t>
      </w:r>
      <w:r w:rsidRPr="00E6010A">
        <w:rPr>
          <w:rFonts w:ascii="Calibri" w:eastAsia="Calibri" w:hAnsi="Calibri" w:cs="Calibri"/>
          <w:color w:val="000000"/>
          <w:sz w:val="22"/>
          <w:szCs w:val="22"/>
          <w:lang w:bidi="ar-SA"/>
        </w:rPr>
        <w:t>Ministarstvo</w:t>
      </w:r>
      <w:r w:rsidR="009A126B" w:rsidRPr="009A126B">
        <w:rPr>
          <w:rFonts w:hint="eastAsia"/>
        </w:rPr>
        <w:t xml:space="preserve"> </w:t>
      </w:r>
      <w:r w:rsidR="009A126B" w:rsidRPr="009A126B">
        <w:rPr>
          <w:rFonts w:ascii="Calibri" w:eastAsia="Calibri" w:hAnsi="Calibri" w:cs="Calibri" w:hint="eastAsia"/>
          <w:color w:val="000000"/>
          <w:sz w:val="22"/>
          <w:szCs w:val="22"/>
          <w:lang w:bidi="ar-SA"/>
        </w:rPr>
        <w:t>vanjskih i europskih poslova</w:t>
      </w:r>
      <w:r w:rsidRPr="00E6010A">
        <w:rPr>
          <w:rFonts w:ascii="Calibri" w:eastAsia="Calibri" w:hAnsi="Calibri" w:cs="Calibri"/>
          <w:color w:val="000000"/>
          <w:sz w:val="22"/>
          <w:szCs w:val="22"/>
          <w:lang w:bidi="ar-SA"/>
        </w:rPr>
        <w:t xml:space="preserve"> osniva </w:t>
      </w:r>
      <w:r w:rsidRPr="00E6010A">
        <w:rPr>
          <w:rFonts w:ascii="Calibri" w:eastAsia="Calibri" w:hAnsi="Calibri" w:cs="Calibri"/>
          <w:b/>
          <w:color w:val="000000"/>
          <w:sz w:val="22"/>
          <w:szCs w:val="22"/>
          <w:lang w:bidi="ar-SA"/>
        </w:rPr>
        <w:t>Povjerenstvo za ocjenjivanje projektnih prijedloga</w:t>
      </w:r>
      <w:r w:rsidRPr="00E6010A">
        <w:rPr>
          <w:rFonts w:ascii="Calibri" w:eastAsia="Calibri" w:hAnsi="Calibri" w:cs="Calibri"/>
          <w:color w:val="000000"/>
          <w:sz w:val="22"/>
          <w:szCs w:val="22"/>
          <w:lang w:bidi="ar-SA"/>
        </w:rPr>
        <w:t xml:space="preserve"> (dalje u tekstu: Povjerenstvo). Povjerenstvo </w:t>
      </w:r>
      <w:r w:rsidRPr="00E6010A">
        <w:rPr>
          <w:rFonts w:ascii="Calibri" w:eastAsia="Calibri" w:hAnsi="Calibri" w:cs="Calibri"/>
          <w:color w:val="000000"/>
          <w:sz w:val="22"/>
          <w:lang w:bidi="ar-SA"/>
        </w:rPr>
        <w:t>ocjenjuje projektne prijedloge prema kriterijima odabira navedenima u Obrascu za ocjenjivanje projektnih prijedloga (Tablic</w:t>
      </w:r>
      <w:r w:rsidR="00797281" w:rsidRPr="00E6010A">
        <w:rPr>
          <w:rFonts w:ascii="Calibri" w:eastAsia="Calibri" w:hAnsi="Calibri" w:cs="Calibri"/>
          <w:color w:val="000000"/>
          <w:sz w:val="22"/>
          <w:lang w:bidi="ar-SA"/>
        </w:rPr>
        <w:t xml:space="preserve">a </w:t>
      </w:r>
      <w:r w:rsidRPr="00E6010A">
        <w:rPr>
          <w:rFonts w:ascii="Calibri" w:eastAsia="Calibri" w:hAnsi="Calibri" w:cs="Calibri"/>
          <w:color w:val="000000"/>
          <w:sz w:val="22"/>
          <w:lang w:bidi="ar-SA"/>
        </w:rPr>
        <w:t>12.</w:t>
      </w:r>
      <w:r w:rsidR="00797281" w:rsidRPr="00E6010A">
        <w:rPr>
          <w:rFonts w:ascii="Calibri" w:eastAsia="Calibri" w:hAnsi="Calibri" w:cs="Calibri"/>
          <w:color w:val="000000"/>
          <w:sz w:val="22"/>
          <w:lang w:bidi="ar-SA"/>
        </w:rPr>
        <w:t>)</w:t>
      </w:r>
      <w:r w:rsidRPr="00E6010A">
        <w:rPr>
          <w:rFonts w:ascii="Calibri" w:eastAsia="Calibri" w:hAnsi="Calibri" w:cs="Calibri"/>
          <w:color w:val="000000"/>
          <w:sz w:val="22"/>
          <w:lang w:bidi="ar-SA"/>
        </w:rPr>
        <w:t xml:space="preserve">. </w:t>
      </w:r>
      <w:r w:rsidRPr="00E6010A">
        <w:rPr>
          <w:rFonts w:ascii="Calibri" w:eastAsia="Calibri" w:hAnsi="Calibri" w:cs="Times New Roman"/>
          <w:color w:val="000000"/>
          <w:sz w:val="22"/>
          <w:lang w:bidi="ar-SA"/>
        </w:rPr>
        <w:t xml:space="preserve">Na temelju rezultata ocjenjivanja Povjerenstvo formira </w:t>
      </w:r>
      <w:r w:rsidRPr="00E6010A">
        <w:rPr>
          <w:rFonts w:ascii="Calibri" w:eastAsia="Calibri" w:hAnsi="Calibri" w:cs="Calibri"/>
          <w:color w:val="000000"/>
          <w:sz w:val="22"/>
          <w:lang w:bidi="ar-SA"/>
        </w:rPr>
        <w:t xml:space="preserve">listu privremeno odabranih projekata. </w:t>
      </w:r>
      <w:r w:rsidRPr="00E6010A">
        <w:rPr>
          <w:rFonts w:ascii="Calibri" w:eastAsia="Calibri" w:hAnsi="Calibri" w:cs="Calibri"/>
          <w:b/>
          <w:bCs/>
          <w:color w:val="FF0000"/>
          <w:sz w:val="22"/>
          <w:lang w:bidi="ar-SA"/>
        </w:rPr>
        <w:t xml:space="preserve"> </w:t>
      </w:r>
    </w:p>
    <w:p w14:paraId="5001E404" w14:textId="77777777" w:rsidR="00C908B9" w:rsidRDefault="00D05C10" w:rsidP="00DD7824">
      <w:pPr>
        <w:widowControl/>
        <w:jc w:val="both"/>
        <w:rPr>
          <w:rFonts w:ascii="Calibri" w:hAnsi="Calibri"/>
          <w:color w:val="000000"/>
          <w:sz w:val="22"/>
        </w:rPr>
      </w:pPr>
      <w:r w:rsidRPr="00E6010A">
        <w:rPr>
          <w:rFonts w:ascii="Calibri" w:eastAsia="Calibri" w:hAnsi="Calibri" w:cs="Times New Roman"/>
          <w:b/>
          <w:bCs/>
          <w:color w:val="000000"/>
          <w:sz w:val="22"/>
          <w:lang w:bidi="ar-SA"/>
        </w:rPr>
        <w:t>Bodovanje:</w:t>
      </w:r>
      <w:r w:rsidR="00DD7824" w:rsidRPr="00E6010A">
        <w:rPr>
          <w:rFonts w:ascii="Calibri" w:eastAsia="Calibri" w:hAnsi="Calibri" w:cs="Times New Roman"/>
          <w:b/>
          <w:bCs/>
          <w:color w:val="000000"/>
          <w:sz w:val="22"/>
          <w:lang w:bidi="ar-SA"/>
        </w:rPr>
        <w:t xml:space="preserve"> </w:t>
      </w:r>
      <w:r w:rsidR="00DD7824" w:rsidRPr="00E6010A">
        <w:rPr>
          <w:rFonts w:ascii="Calibri" w:hAnsi="Calibri"/>
          <w:color w:val="000000"/>
          <w:sz w:val="22"/>
        </w:rPr>
        <w:t xml:space="preserve">Svaki pojedini kriterij može se vrednovati ocjenom </w:t>
      </w:r>
      <w:r w:rsidRPr="00E6010A">
        <w:rPr>
          <w:rFonts w:ascii="Calibri" w:hAnsi="Calibri"/>
          <w:color w:val="000000"/>
          <w:sz w:val="22"/>
        </w:rPr>
        <w:t xml:space="preserve">između 1 i 5 na sljedeći način: 1 = </w:t>
      </w:r>
      <w:r w:rsidR="008975D3">
        <w:rPr>
          <w:rFonts w:ascii="Calibri" w:hAnsi="Calibri"/>
          <w:color w:val="000000"/>
          <w:sz w:val="22"/>
        </w:rPr>
        <w:t>nedovoljno</w:t>
      </w:r>
      <w:r w:rsidRPr="00E6010A">
        <w:rPr>
          <w:rFonts w:ascii="Calibri" w:hAnsi="Calibri"/>
          <w:color w:val="000000"/>
          <w:sz w:val="22"/>
        </w:rPr>
        <w:t xml:space="preserve">, 2 = dovoljno, 3 = dobro, 4 = vrlo dobro, 5 = izvrsno. </w:t>
      </w:r>
      <w:r w:rsidR="00DD7824" w:rsidRPr="00E6010A">
        <w:rPr>
          <w:rFonts w:ascii="Calibri" w:hAnsi="Calibri"/>
          <w:color w:val="000000"/>
          <w:sz w:val="22"/>
        </w:rPr>
        <w:t>R</w:t>
      </w:r>
      <w:r w:rsidRPr="00E6010A">
        <w:rPr>
          <w:rFonts w:ascii="Calibri" w:hAnsi="Calibri"/>
          <w:color w:val="000000"/>
          <w:sz w:val="22"/>
        </w:rPr>
        <w:t xml:space="preserve">ezultat bodovanja predstavlja konačni zbroj </w:t>
      </w:r>
      <w:r w:rsidR="00DD7824" w:rsidRPr="00E6010A">
        <w:rPr>
          <w:rFonts w:ascii="Calibri" w:hAnsi="Calibri"/>
          <w:color w:val="000000"/>
          <w:sz w:val="22"/>
        </w:rPr>
        <w:t xml:space="preserve">svih dodijeljenih </w:t>
      </w:r>
      <w:r w:rsidRPr="00E6010A">
        <w:rPr>
          <w:rFonts w:ascii="Calibri" w:hAnsi="Calibri"/>
          <w:color w:val="000000"/>
          <w:sz w:val="22"/>
        </w:rPr>
        <w:t>bodova.</w:t>
      </w:r>
    </w:p>
    <w:p w14:paraId="404760A5" w14:textId="77777777" w:rsidR="00C908B9" w:rsidRPr="00E6010A" w:rsidRDefault="00C908B9" w:rsidP="00DD7824">
      <w:pPr>
        <w:widowControl/>
        <w:jc w:val="both"/>
        <w:rPr>
          <w:rFonts w:ascii="Calibri" w:hAnsi="Calibri"/>
          <w:color w:val="000000"/>
          <w:sz w:val="22"/>
        </w:rPr>
      </w:pPr>
    </w:p>
    <w:tbl>
      <w:tblPr>
        <w:tblW w:w="89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7"/>
        <w:gridCol w:w="1134"/>
      </w:tblGrid>
      <w:tr w:rsidR="00D05C10" w:rsidRPr="00E6010A" w14:paraId="5320AD43" w14:textId="77777777" w:rsidTr="00CC724E">
        <w:trPr>
          <w:trHeight w:val="209"/>
        </w:trPr>
        <w:tc>
          <w:tcPr>
            <w:tcW w:w="8931" w:type="dxa"/>
            <w:gridSpan w:val="2"/>
            <w:tcBorders>
              <w:bottom w:val="single" w:sz="4" w:space="0" w:color="B4C6E7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36399" w14:textId="77777777" w:rsidR="00D05C10" w:rsidRPr="00E6010A" w:rsidRDefault="00D05C10" w:rsidP="00D05C10">
            <w:pPr>
              <w:widowControl/>
              <w:spacing w:before="120" w:after="120" w:line="276" w:lineRule="auto"/>
              <w:ind w:hanging="57"/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eastAsia="en-GB" w:bidi="ar-SA"/>
              </w:rPr>
            </w:pPr>
            <w:r w:rsidRPr="00E6010A">
              <w:rPr>
                <w:rFonts w:ascii="Calibri" w:eastAsia="Calibri" w:hAnsi="Calibri" w:cs="Calibri"/>
                <w:bCs/>
                <w:color w:val="000000"/>
                <w:sz w:val="16"/>
                <w:szCs w:val="16"/>
                <w:lang w:eastAsia="en-GB" w:bidi="ar-SA"/>
              </w:rPr>
              <w:t>Tablica 12: Obrazac za ocjenjivanje projektnih prijedloga</w:t>
            </w:r>
          </w:p>
        </w:tc>
      </w:tr>
      <w:tr w:rsidR="00B86D2E" w:rsidRPr="00E6010A" w14:paraId="604C915E" w14:textId="77777777" w:rsidTr="00CC724E">
        <w:trPr>
          <w:trHeight w:val="209"/>
        </w:trPr>
        <w:tc>
          <w:tcPr>
            <w:tcW w:w="77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shd w:val="clear" w:color="auto" w:fill="F8DDB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3C486" w14:textId="77777777" w:rsidR="00B86D2E" w:rsidRPr="00E6010A" w:rsidRDefault="00B86D2E" w:rsidP="00D05C10">
            <w:pPr>
              <w:widowControl/>
              <w:spacing w:before="120" w:after="120" w:line="276" w:lineRule="auto"/>
              <w:ind w:hanging="57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GB" w:bidi="ar-SA"/>
              </w:rPr>
            </w:pPr>
            <w:r w:rsidRPr="00E6010A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GB" w:bidi="ar-SA"/>
              </w:rPr>
              <w:t>KRITERIJ ODABIRA ZA KVALITATIVNU PROCJENU PROJEKTNOG PRIJEDLOGA</w:t>
            </w:r>
          </w:p>
        </w:tc>
        <w:tc>
          <w:tcPr>
            <w:tcW w:w="113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8DDB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712B5" w14:textId="77777777" w:rsidR="00B86D2E" w:rsidRPr="00E6010A" w:rsidRDefault="00B86D2E" w:rsidP="00D05C10">
            <w:pPr>
              <w:widowControl/>
              <w:spacing w:before="120" w:after="120" w:line="276" w:lineRule="auto"/>
              <w:ind w:hanging="57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GB" w:bidi="ar-SA"/>
              </w:rPr>
            </w:pPr>
            <w:r w:rsidRPr="00E6010A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GB" w:bidi="ar-SA"/>
              </w:rPr>
              <w:t>Bodovi</w:t>
            </w:r>
          </w:p>
          <w:p w14:paraId="1A559547" w14:textId="77777777" w:rsidR="00B86D2E" w:rsidRPr="00E6010A" w:rsidRDefault="00B86D2E" w:rsidP="00D05C10">
            <w:pPr>
              <w:widowControl/>
              <w:spacing w:before="120" w:after="120" w:line="276" w:lineRule="auto"/>
              <w:ind w:hanging="57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eastAsia="en-GB" w:bidi="ar-SA"/>
              </w:rPr>
            </w:pPr>
          </w:p>
        </w:tc>
      </w:tr>
      <w:tr w:rsidR="00D05C10" w:rsidRPr="00E6010A" w14:paraId="49497D6C" w14:textId="77777777" w:rsidTr="00CC724E">
        <w:trPr>
          <w:trHeight w:val="452"/>
        </w:trPr>
        <w:tc>
          <w:tcPr>
            <w:tcW w:w="893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1B569" w14:textId="77777777" w:rsidR="00D05C10" w:rsidRPr="00E6010A" w:rsidRDefault="00B86D2E" w:rsidP="00D05C10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6010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A</w:t>
            </w:r>
            <w:r w:rsidR="00D05C10" w:rsidRPr="00E6010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. </w:t>
            </w:r>
            <w:r w:rsidRPr="00E6010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Operativni kapaciteti prijavitelja i dosadašnje iskustvo</w:t>
            </w:r>
          </w:p>
        </w:tc>
      </w:tr>
      <w:tr w:rsidR="00B86D2E" w:rsidRPr="00E6010A" w14:paraId="102A5618" w14:textId="77777777" w:rsidTr="00CC724E">
        <w:trPr>
          <w:trHeight w:val="323"/>
        </w:trPr>
        <w:tc>
          <w:tcPr>
            <w:tcW w:w="77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D70E0" w14:textId="77777777" w:rsidR="00EB6EE3" w:rsidRPr="00BD466F" w:rsidRDefault="00346FED" w:rsidP="00EB6EE3">
            <w:pPr>
              <w:widowControl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010A">
              <w:rPr>
                <w:rFonts w:asciiTheme="minorHAnsi" w:hAnsiTheme="minorHAnsi" w:cstheme="minorHAnsi"/>
                <w:sz w:val="22"/>
                <w:szCs w:val="22"/>
              </w:rPr>
              <w:t xml:space="preserve">A.1 </w:t>
            </w:r>
            <w:r w:rsidR="00EB6EE3" w:rsidRPr="00BD466F">
              <w:rPr>
                <w:rFonts w:asciiTheme="minorHAnsi" w:hAnsiTheme="minorHAnsi" w:cstheme="minorHAnsi"/>
                <w:sz w:val="22"/>
                <w:szCs w:val="22"/>
              </w:rPr>
              <w:t>Prijavitelj raspolaže s kvalificiranim kadrom te organizacijskim kapacitetima (ljudski resursi, stručnost tima i tehnička opremljenost) za uspješno provođenje aktivnosti.</w:t>
            </w:r>
          </w:p>
          <w:p w14:paraId="52C016A4" w14:textId="77777777" w:rsidR="00EB6EE3" w:rsidRPr="00BD466F" w:rsidRDefault="00EB6EE3" w:rsidP="00EB6EE3">
            <w:pPr>
              <w:widowControl/>
              <w:spacing w:before="120" w:after="120" w:line="276" w:lineRule="auto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BD466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Komentar evaluatora:</w:t>
            </w:r>
          </w:p>
          <w:p w14:paraId="2E31868B" w14:textId="77777777" w:rsidR="00715BA7" w:rsidRDefault="00715BA7" w:rsidP="007C2DD9">
            <w:pPr>
              <w:widowControl/>
              <w:spacing w:before="120" w:after="120" w:line="276" w:lineRule="auto"/>
              <w:jc w:val="both"/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  <w:lang w:bidi="ar-SA"/>
              </w:rPr>
            </w:pPr>
          </w:p>
          <w:p w14:paraId="3D034ABA" w14:textId="77777777" w:rsidR="00EB6EE3" w:rsidRPr="00E6010A" w:rsidRDefault="00EB6EE3" w:rsidP="007C2DD9">
            <w:pPr>
              <w:widowControl/>
              <w:spacing w:before="120" w:after="120" w:line="276" w:lineRule="auto"/>
              <w:jc w:val="both"/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69F4E" w14:textId="77777777" w:rsidR="00B86D2E" w:rsidRPr="00E6010A" w:rsidRDefault="00B86D2E" w:rsidP="00D05C10">
            <w:pPr>
              <w:widowControl/>
              <w:spacing w:before="120" w:after="120" w:line="276" w:lineRule="auto"/>
              <w:ind w:hanging="57"/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bidi="ar-SA"/>
              </w:rPr>
            </w:pPr>
            <w:r w:rsidRPr="00E6010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bidi="ar-SA"/>
              </w:rPr>
              <w:t>1-5</w:t>
            </w:r>
          </w:p>
        </w:tc>
      </w:tr>
      <w:tr w:rsidR="00B86D2E" w:rsidRPr="00E6010A" w14:paraId="37F8BDC8" w14:textId="77777777" w:rsidTr="00CC724E">
        <w:trPr>
          <w:trHeight w:val="356"/>
        </w:trPr>
        <w:tc>
          <w:tcPr>
            <w:tcW w:w="77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599A1" w14:textId="77777777" w:rsidR="00DD7824" w:rsidRDefault="00346FED" w:rsidP="007C2DD9">
            <w:pPr>
              <w:spacing w:before="120" w:after="12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bidi="ar-SA"/>
              </w:rPr>
            </w:pPr>
            <w:r w:rsidRPr="00E6010A">
              <w:rPr>
                <w:rFonts w:asciiTheme="minorHAnsi" w:hAnsiTheme="minorHAnsi" w:cstheme="minorHAnsi"/>
                <w:sz w:val="22"/>
                <w:szCs w:val="22"/>
              </w:rPr>
              <w:t xml:space="preserve">A.2 </w:t>
            </w:r>
            <w:r w:rsidR="00EB6EE3" w:rsidRPr="00BD466F">
              <w:rPr>
                <w:rFonts w:asciiTheme="minorHAnsi" w:eastAsia="Calibri" w:hAnsiTheme="minorHAnsi" w:cstheme="minorHAnsi"/>
                <w:sz w:val="22"/>
                <w:szCs w:val="22"/>
                <w:lang w:bidi="ar-SA"/>
              </w:rPr>
              <w:t xml:space="preserve">Prijavitelj posjeduje </w:t>
            </w:r>
            <w:r w:rsidR="00EB6EE3">
              <w:rPr>
                <w:rFonts w:asciiTheme="minorHAnsi" w:eastAsia="Calibri" w:hAnsiTheme="minorHAnsi" w:cstheme="minorHAnsi"/>
                <w:sz w:val="22"/>
                <w:szCs w:val="22"/>
                <w:lang w:bidi="ar-SA"/>
              </w:rPr>
              <w:t>i</w:t>
            </w:r>
            <w:r w:rsidR="00EB6EE3" w:rsidRPr="00BD466F">
              <w:rPr>
                <w:rFonts w:asciiTheme="minorHAnsi" w:eastAsia="Calibri" w:hAnsiTheme="minorHAnsi" w:cstheme="minorHAnsi"/>
                <w:sz w:val="22"/>
                <w:szCs w:val="22"/>
                <w:lang w:bidi="ar-SA"/>
              </w:rPr>
              <w:t>skustvo u provedbi projekata istog ili sl</w:t>
            </w:r>
            <w:r w:rsidR="00EB6EE3">
              <w:rPr>
                <w:rFonts w:asciiTheme="minorHAnsi" w:eastAsia="Calibri" w:hAnsiTheme="minorHAnsi" w:cstheme="minorHAnsi"/>
                <w:sz w:val="22"/>
                <w:szCs w:val="22"/>
                <w:lang w:bidi="ar-SA"/>
              </w:rPr>
              <w:t>ič</w:t>
            </w:r>
            <w:r w:rsidR="00EB6EE3" w:rsidRPr="00BD466F">
              <w:rPr>
                <w:rFonts w:asciiTheme="minorHAnsi" w:eastAsia="Calibri" w:hAnsiTheme="minorHAnsi" w:cstheme="minorHAnsi"/>
                <w:sz w:val="22"/>
                <w:szCs w:val="22"/>
                <w:lang w:bidi="ar-SA"/>
              </w:rPr>
              <w:t>nog podr</w:t>
            </w:r>
            <w:r w:rsidR="00EB6EE3">
              <w:rPr>
                <w:rFonts w:asciiTheme="minorHAnsi" w:eastAsia="Calibri" w:hAnsiTheme="minorHAnsi" w:cstheme="minorHAnsi"/>
                <w:sz w:val="22"/>
                <w:szCs w:val="22"/>
                <w:lang w:bidi="ar-SA"/>
              </w:rPr>
              <w:t>učja.</w:t>
            </w:r>
          </w:p>
          <w:p w14:paraId="7A539731" w14:textId="77777777" w:rsidR="00EB6EE3" w:rsidRPr="00BD466F" w:rsidRDefault="00EB6EE3" w:rsidP="00EB6EE3">
            <w:pPr>
              <w:widowControl/>
              <w:spacing w:before="120" w:after="120" w:line="276" w:lineRule="auto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BD466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Komentar evaluatora:</w:t>
            </w:r>
          </w:p>
          <w:p w14:paraId="73DC2D9B" w14:textId="77777777" w:rsidR="00EB6EE3" w:rsidRDefault="00EB6EE3" w:rsidP="007C2DD9">
            <w:pPr>
              <w:spacing w:before="120" w:after="12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bidi="ar-SA"/>
              </w:rPr>
            </w:pPr>
          </w:p>
          <w:p w14:paraId="60CE886B" w14:textId="77777777" w:rsidR="00EB6EE3" w:rsidRPr="00EB6EE3" w:rsidRDefault="00EB6EE3" w:rsidP="007C2DD9">
            <w:pPr>
              <w:spacing w:before="120" w:after="120" w:line="276" w:lineRule="auto"/>
              <w:jc w:val="both"/>
              <w:rPr>
                <w:rFonts w:ascii="Cambria" w:eastAsia="DengXian" w:hAnsi="Cambria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46D79" w14:textId="77777777" w:rsidR="00B86D2E" w:rsidRPr="00E6010A" w:rsidRDefault="00B86D2E" w:rsidP="00D05C10">
            <w:pPr>
              <w:widowControl/>
              <w:spacing w:before="120" w:after="120" w:line="276" w:lineRule="auto"/>
              <w:ind w:hanging="57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GB" w:bidi="ar-SA"/>
              </w:rPr>
            </w:pPr>
            <w:r w:rsidRPr="00E6010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1-5</w:t>
            </w:r>
          </w:p>
        </w:tc>
      </w:tr>
      <w:tr w:rsidR="00B86D2E" w:rsidRPr="00E6010A" w14:paraId="7664D45B" w14:textId="77777777" w:rsidTr="00CC724E">
        <w:trPr>
          <w:trHeight w:val="356"/>
        </w:trPr>
        <w:tc>
          <w:tcPr>
            <w:tcW w:w="77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58130" w14:textId="77777777" w:rsidR="00DD7824" w:rsidRDefault="00346FED" w:rsidP="007C2DD9">
            <w:pPr>
              <w:spacing w:before="120" w:after="120" w:line="276" w:lineRule="auto"/>
              <w:ind w:firstLine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010A">
              <w:rPr>
                <w:rFonts w:asciiTheme="minorHAnsi" w:hAnsiTheme="minorHAnsi" w:cstheme="minorHAnsi"/>
                <w:sz w:val="22"/>
                <w:szCs w:val="22"/>
              </w:rPr>
              <w:t xml:space="preserve">A.3 </w:t>
            </w:r>
            <w:r w:rsidR="00EB6EE3" w:rsidRPr="00BD466F">
              <w:rPr>
                <w:rFonts w:asciiTheme="minorHAnsi" w:hAnsiTheme="minorHAnsi" w:cstheme="minorHAnsi"/>
                <w:sz w:val="22"/>
                <w:szCs w:val="22"/>
              </w:rPr>
              <w:t>Prijavitelj je postigao mjerljive rezultate u prijašnjim projektima</w:t>
            </w:r>
            <w:r w:rsidR="00EB6EE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E89FEFA" w14:textId="77777777" w:rsidR="00EB6EE3" w:rsidRPr="00BD466F" w:rsidRDefault="00EB6EE3" w:rsidP="00EB6EE3">
            <w:pPr>
              <w:widowControl/>
              <w:spacing w:before="120" w:after="120" w:line="276" w:lineRule="auto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BD466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Komentar evaluatora:</w:t>
            </w:r>
          </w:p>
          <w:p w14:paraId="3F07B648" w14:textId="77777777" w:rsidR="00EB6EE3" w:rsidRDefault="00EB6EE3" w:rsidP="007C2DD9">
            <w:pPr>
              <w:spacing w:before="120" w:after="120" w:line="276" w:lineRule="auto"/>
              <w:ind w:firstLine="37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</w:p>
          <w:p w14:paraId="25E8AC91" w14:textId="77777777" w:rsidR="00EB6EE3" w:rsidRPr="00E6010A" w:rsidRDefault="00EB6EE3" w:rsidP="007C2DD9">
            <w:pPr>
              <w:spacing w:before="120" w:after="120" w:line="276" w:lineRule="auto"/>
              <w:ind w:firstLine="37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22"/>
                <w:szCs w:val="22"/>
                <w:lang w:eastAsia="en-GB"/>
              </w:rPr>
            </w:pPr>
          </w:p>
        </w:tc>
        <w:tc>
          <w:tcPr>
            <w:tcW w:w="113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10A4B" w14:textId="77777777" w:rsidR="00B86D2E" w:rsidRPr="00E6010A" w:rsidRDefault="00B86D2E" w:rsidP="00D05C10">
            <w:pPr>
              <w:widowControl/>
              <w:spacing w:before="120" w:after="120" w:line="276" w:lineRule="auto"/>
              <w:ind w:hanging="57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GB" w:bidi="ar-SA"/>
              </w:rPr>
            </w:pPr>
            <w:r w:rsidRPr="00E6010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1-5</w:t>
            </w:r>
          </w:p>
        </w:tc>
      </w:tr>
      <w:tr w:rsidR="00B86D2E" w:rsidRPr="00E6010A" w14:paraId="1C67D295" w14:textId="77777777" w:rsidTr="00CC724E">
        <w:trPr>
          <w:trHeight w:val="356"/>
        </w:trPr>
        <w:tc>
          <w:tcPr>
            <w:tcW w:w="77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3A398" w14:textId="77777777" w:rsidR="00B86D2E" w:rsidRPr="00E6010A" w:rsidRDefault="00B86D2E" w:rsidP="00D05C10">
            <w:pPr>
              <w:spacing w:before="120" w:after="120" w:line="276" w:lineRule="auto"/>
              <w:ind w:firstLine="37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6010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Ukupan broj bodova </w:t>
            </w:r>
            <w:r w:rsidRPr="00E6010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(maksimalan broj bodova</w:t>
            </w:r>
            <w:r w:rsidR="00715BA7" w:rsidRPr="00E6010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 </w:t>
            </w:r>
            <w:r w:rsidR="00EB6EE3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</w:t>
            </w:r>
            <w:r w:rsidR="00715BA7" w:rsidRPr="00E6010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5</w:t>
            </w:r>
            <w:r w:rsidRPr="00E6010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113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7AD7F" w14:textId="77777777" w:rsidR="00B86D2E" w:rsidRPr="00E6010A" w:rsidRDefault="00B86D2E" w:rsidP="00D05C10">
            <w:pPr>
              <w:widowControl/>
              <w:spacing w:before="120" w:after="120" w:line="276" w:lineRule="auto"/>
              <w:ind w:hanging="57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</w:p>
        </w:tc>
      </w:tr>
      <w:tr w:rsidR="00D05C10" w:rsidRPr="00E6010A" w14:paraId="4B80F876" w14:textId="77777777" w:rsidTr="00CC724E">
        <w:trPr>
          <w:trHeight w:val="356"/>
        </w:trPr>
        <w:tc>
          <w:tcPr>
            <w:tcW w:w="893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E3F2F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651E7" w14:textId="77777777" w:rsidR="00D05C10" w:rsidRPr="00E6010A" w:rsidRDefault="00346FED" w:rsidP="00D05C10">
            <w:pPr>
              <w:spacing w:before="120" w:after="120" w:line="276" w:lineRule="auto"/>
              <w:ind w:firstLine="52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6010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B</w:t>
            </w:r>
            <w:r w:rsidR="00D05C10" w:rsidRPr="00E6010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. Kvaliteta </w:t>
            </w:r>
            <w:r w:rsidRPr="00E6010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i relevantnost </w:t>
            </w:r>
            <w:r w:rsidR="00D05C10" w:rsidRPr="00E6010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>projektnog prijedloga</w:t>
            </w:r>
          </w:p>
        </w:tc>
      </w:tr>
      <w:tr w:rsidR="00DD7824" w:rsidRPr="00E6010A" w14:paraId="286267D1" w14:textId="77777777" w:rsidTr="00CC724E">
        <w:trPr>
          <w:trHeight w:val="356"/>
        </w:trPr>
        <w:tc>
          <w:tcPr>
            <w:tcW w:w="77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8B623" w14:textId="17D68720" w:rsidR="000B39B2" w:rsidRPr="00E6010A" w:rsidRDefault="00DD7824" w:rsidP="000B39B2">
            <w:pPr>
              <w:widowControl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010A">
              <w:rPr>
                <w:rFonts w:asciiTheme="minorHAnsi" w:hAnsiTheme="minorHAnsi" w:cstheme="minorHAnsi"/>
                <w:sz w:val="22"/>
                <w:szCs w:val="22"/>
              </w:rPr>
              <w:t>B.1 Projekt</w:t>
            </w:r>
            <w:r w:rsidR="007324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B39B2">
              <w:rPr>
                <w:rFonts w:asciiTheme="minorHAnsi" w:hAnsiTheme="minorHAnsi" w:cstheme="minorHAnsi"/>
                <w:sz w:val="22"/>
                <w:szCs w:val="22"/>
              </w:rPr>
              <w:t xml:space="preserve">je jasno usklađen s </w:t>
            </w:r>
            <w:r w:rsidR="000B39B2" w:rsidRPr="004F241E">
              <w:rPr>
                <w:rFonts w:asciiTheme="minorHAnsi" w:hAnsiTheme="minorHAnsi" w:cstheme="minorHAnsi"/>
                <w:sz w:val="22"/>
                <w:szCs w:val="22"/>
              </w:rPr>
              <w:t xml:space="preserve">najmanje </w:t>
            </w:r>
            <w:r w:rsidR="004F241E" w:rsidRPr="004F241E">
              <w:rPr>
                <w:rFonts w:asciiTheme="minorHAnsi" w:hAnsiTheme="minorHAnsi" w:cstheme="minorHAnsi"/>
                <w:sz w:val="22"/>
                <w:szCs w:val="22"/>
              </w:rPr>
              <w:t xml:space="preserve">jednim </w:t>
            </w:r>
            <w:r w:rsidR="009A126B" w:rsidRPr="004F241E">
              <w:rPr>
                <w:rFonts w:asciiTheme="minorHAnsi" w:hAnsiTheme="minorHAnsi" w:cstheme="minorHAnsi"/>
                <w:sz w:val="22"/>
                <w:szCs w:val="22"/>
              </w:rPr>
              <w:t>sektorsk</w:t>
            </w:r>
            <w:r w:rsidR="004F241E" w:rsidRPr="004F241E">
              <w:rPr>
                <w:rFonts w:asciiTheme="minorHAnsi" w:hAnsiTheme="minorHAnsi" w:cstheme="minorHAnsi"/>
                <w:sz w:val="22"/>
                <w:szCs w:val="22"/>
              </w:rPr>
              <w:t>im</w:t>
            </w:r>
            <w:r w:rsidR="000B39B2" w:rsidRPr="004F241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93347" w:rsidRPr="004F241E">
              <w:rPr>
                <w:rFonts w:asciiTheme="minorHAnsi" w:hAnsiTheme="minorHAnsi" w:cstheme="minorHAnsi"/>
                <w:sz w:val="22"/>
                <w:szCs w:val="22"/>
              </w:rPr>
              <w:t>prioritet</w:t>
            </w:r>
            <w:r w:rsidR="004F241E" w:rsidRPr="004F241E">
              <w:rPr>
                <w:rFonts w:asciiTheme="minorHAnsi" w:hAnsiTheme="minorHAnsi" w:cstheme="minorHAnsi"/>
                <w:sz w:val="22"/>
                <w:szCs w:val="22"/>
              </w:rPr>
              <w:t>om</w:t>
            </w:r>
            <w:r w:rsidR="0079334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B39B2">
              <w:rPr>
                <w:rFonts w:asciiTheme="minorHAnsi" w:hAnsiTheme="minorHAnsi" w:cstheme="minorHAnsi"/>
                <w:sz w:val="22"/>
                <w:szCs w:val="22"/>
              </w:rPr>
              <w:t>Javnog poziva.</w:t>
            </w:r>
          </w:p>
          <w:p w14:paraId="08002C71" w14:textId="77777777" w:rsidR="000B39B2" w:rsidRPr="00BD466F" w:rsidRDefault="000B39B2" w:rsidP="000B39B2">
            <w:pPr>
              <w:widowControl/>
              <w:spacing w:before="120" w:after="120" w:line="276" w:lineRule="auto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BD466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Komentar evaluatora:</w:t>
            </w:r>
          </w:p>
          <w:p w14:paraId="09B5A8B8" w14:textId="77777777" w:rsidR="00DD7824" w:rsidRDefault="00DD7824" w:rsidP="00DD7824">
            <w:pPr>
              <w:widowControl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166121" w14:textId="77777777" w:rsidR="000B39B2" w:rsidRPr="00E6010A" w:rsidRDefault="000B39B2" w:rsidP="00DD7824">
            <w:pPr>
              <w:widowControl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8F101" w14:textId="77777777" w:rsidR="00DD7824" w:rsidRPr="00E6010A" w:rsidRDefault="00DD7824" w:rsidP="00CC724E">
            <w:pPr>
              <w:widowControl/>
              <w:spacing w:before="120" w:after="120"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bidi="ar-SA"/>
              </w:rPr>
            </w:pPr>
            <w:r w:rsidRPr="00E6010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bidi="ar-SA"/>
              </w:rPr>
              <w:t>1-5</w:t>
            </w:r>
          </w:p>
        </w:tc>
      </w:tr>
      <w:tr w:rsidR="00CC724E" w:rsidRPr="00E6010A" w14:paraId="12BE9C41" w14:textId="77777777" w:rsidTr="00CC724E">
        <w:trPr>
          <w:trHeight w:val="356"/>
        </w:trPr>
        <w:tc>
          <w:tcPr>
            <w:tcW w:w="77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57618" w14:textId="77777777" w:rsidR="000B39B2" w:rsidRPr="00E6010A" w:rsidRDefault="00715BA7" w:rsidP="000B39B2">
            <w:pPr>
              <w:widowControl/>
              <w:spacing w:before="120" w:after="120" w:line="276" w:lineRule="auto"/>
              <w:jc w:val="both"/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  <w:lang w:bidi="ar-SA"/>
              </w:rPr>
            </w:pPr>
            <w:r w:rsidRPr="00E6010A">
              <w:rPr>
                <w:rFonts w:asciiTheme="minorHAnsi" w:hAnsiTheme="minorHAnsi" w:cstheme="minorHAnsi"/>
                <w:sz w:val="22"/>
                <w:szCs w:val="22"/>
              </w:rPr>
              <w:t xml:space="preserve">B.2 </w:t>
            </w:r>
            <w:r w:rsidR="000B39B2" w:rsidRPr="00E6010A">
              <w:rPr>
                <w:rFonts w:asciiTheme="minorHAnsi" w:hAnsiTheme="minorHAnsi" w:cstheme="minorHAnsi"/>
                <w:sz w:val="22"/>
                <w:szCs w:val="22"/>
              </w:rPr>
              <w:t xml:space="preserve">Projekt </w:t>
            </w:r>
            <w:r w:rsidR="000B39B2">
              <w:rPr>
                <w:rFonts w:asciiTheme="minorHAnsi" w:hAnsiTheme="minorHAnsi" w:cstheme="minorHAnsi"/>
                <w:sz w:val="22"/>
                <w:szCs w:val="22"/>
              </w:rPr>
              <w:t>ostvaruje</w:t>
            </w:r>
            <w:r w:rsidR="000B39B2" w:rsidRPr="00E6010A">
              <w:rPr>
                <w:rFonts w:asciiTheme="minorHAnsi" w:hAnsiTheme="minorHAnsi" w:cstheme="minorHAnsi"/>
                <w:sz w:val="22"/>
                <w:szCs w:val="22"/>
              </w:rPr>
              <w:t xml:space="preserve"> barem jedan </w:t>
            </w:r>
            <w:r w:rsidR="000B39B2">
              <w:rPr>
                <w:rFonts w:asciiTheme="minorHAnsi" w:hAnsiTheme="minorHAnsi" w:cstheme="minorHAnsi"/>
                <w:sz w:val="22"/>
                <w:szCs w:val="22"/>
              </w:rPr>
              <w:t>posebni</w:t>
            </w:r>
            <w:r w:rsidR="000B39B2" w:rsidRPr="00E6010A">
              <w:rPr>
                <w:rFonts w:asciiTheme="minorHAnsi" w:hAnsiTheme="minorHAnsi" w:cstheme="minorHAnsi"/>
                <w:sz w:val="22"/>
                <w:szCs w:val="22"/>
              </w:rPr>
              <w:t xml:space="preserve"> cilj Javnog poziva.</w:t>
            </w:r>
          </w:p>
          <w:p w14:paraId="38006743" w14:textId="77777777" w:rsidR="00DD7824" w:rsidRDefault="000B39B2" w:rsidP="00D05C10">
            <w:pPr>
              <w:widowControl/>
              <w:spacing w:before="120" w:after="120" w:line="276" w:lineRule="auto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BD466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Komentar evaluatora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:</w:t>
            </w:r>
          </w:p>
          <w:p w14:paraId="02864870" w14:textId="77777777" w:rsidR="000B39B2" w:rsidRDefault="000B39B2" w:rsidP="00D05C10">
            <w:pPr>
              <w:widowControl/>
              <w:spacing w:before="120" w:after="120" w:line="276" w:lineRule="auto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</w:p>
          <w:p w14:paraId="7495B505" w14:textId="77777777" w:rsidR="000B39B2" w:rsidRPr="00E6010A" w:rsidRDefault="000B39B2" w:rsidP="00D05C10">
            <w:pPr>
              <w:widowControl/>
              <w:spacing w:before="120" w:after="120" w:line="276" w:lineRule="auto"/>
              <w:jc w:val="both"/>
              <w:rPr>
                <w:rFonts w:asciiTheme="minorHAnsi" w:eastAsia="Calibri" w:hAnsiTheme="minorHAnsi" w:cstheme="minorHAnsi"/>
                <w:i/>
                <w:iCs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E73D6" w14:textId="77777777" w:rsidR="00CC724E" w:rsidRPr="00E6010A" w:rsidRDefault="00CC724E" w:rsidP="00CC724E">
            <w:pPr>
              <w:widowControl/>
              <w:spacing w:before="120" w:after="120"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bidi="ar-SA"/>
              </w:rPr>
            </w:pPr>
            <w:r w:rsidRPr="00E6010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bidi="ar-SA"/>
              </w:rPr>
              <w:t>1-5</w:t>
            </w:r>
          </w:p>
        </w:tc>
      </w:tr>
      <w:tr w:rsidR="00715BA7" w:rsidRPr="00E6010A" w14:paraId="2ECCDAC5" w14:textId="77777777" w:rsidTr="00CC724E">
        <w:trPr>
          <w:trHeight w:val="356"/>
        </w:trPr>
        <w:tc>
          <w:tcPr>
            <w:tcW w:w="77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7D3657" w14:textId="3C93D249" w:rsidR="00715BA7" w:rsidRDefault="00715BA7" w:rsidP="00D05C10">
            <w:pPr>
              <w:widowControl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010A">
              <w:rPr>
                <w:rFonts w:asciiTheme="minorHAnsi" w:hAnsiTheme="minorHAnsi" w:cstheme="minorHAnsi"/>
                <w:sz w:val="22"/>
                <w:szCs w:val="22"/>
              </w:rPr>
              <w:t>B.3</w:t>
            </w:r>
            <w:r w:rsidR="003D5AB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6010A">
              <w:rPr>
                <w:rFonts w:asciiTheme="minorHAnsi" w:hAnsiTheme="minorHAnsi" w:cstheme="minorHAnsi"/>
                <w:sz w:val="22"/>
                <w:szCs w:val="22"/>
              </w:rPr>
              <w:t>Projekt je detaljno obrazložen</w:t>
            </w:r>
            <w:r w:rsidR="0073241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E6010A">
              <w:rPr>
                <w:rFonts w:asciiTheme="minorHAnsi" w:hAnsiTheme="minorHAnsi" w:cstheme="minorHAnsi"/>
                <w:sz w:val="22"/>
                <w:szCs w:val="22"/>
              </w:rPr>
              <w:t xml:space="preserve">predložene aktivnosti </w:t>
            </w:r>
            <w:r w:rsidR="0073241E">
              <w:rPr>
                <w:rFonts w:asciiTheme="minorHAnsi" w:hAnsiTheme="minorHAnsi" w:cstheme="minorHAnsi"/>
                <w:sz w:val="22"/>
                <w:szCs w:val="22"/>
              </w:rPr>
              <w:t>sukladne su tematskim ciljevima J</w:t>
            </w:r>
            <w:r w:rsidRPr="00E6010A">
              <w:rPr>
                <w:rFonts w:asciiTheme="minorHAnsi" w:hAnsiTheme="minorHAnsi" w:cstheme="minorHAnsi"/>
                <w:sz w:val="22"/>
                <w:szCs w:val="22"/>
              </w:rPr>
              <w:t>avnog poziva (jasne, opravdane, razumljive i provedive)</w:t>
            </w:r>
            <w:r w:rsidR="00DD7824" w:rsidRPr="00E6010A">
              <w:rPr>
                <w:rFonts w:asciiTheme="minorHAnsi" w:hAnsiTheme="minorHAnsi" w:cstheme="minorHAnsi"/>
                <w:sz w:val="22"/>
                <w:szCs w:val="22"/>
              </w:rPr>
              <w:t xml:space="preserve"> te su </w:t>
            </w:r>
            <w:r w:rsidRPr="00E6010A">
              <w:rPr>
                <w:rFonts w:asciiTheme="minorHAnsi" w:hAnsiTheme="minorHAnsi" w:cstheme="minorHAnsi"/>
                <w:sz w:val="22"/>
                <w:szCs w:val="22"/>
              </w:rPr>
              <w:t>realno postavljen</w:t>
            </w:r>
            <w:r w:rsidR="00DD7824" w:rsidRPr="00E6010A">
              <w:rPr>
                <w:rFonts w:asciiTheme="minorHAnsi" w:hAnsiTheme="minorHAnsi" w:cstheme="minorHAnsi"/>
                <w:sz w:val="22"/>
                <w:szCs w:val="22"/>
              </w:rPr>
              <w:t>e.</w:t>
            </w:r>
          </w:p>
          <w:p w14:paraId="1F9A8172" w14:textId="77777777" w:rsidR="000B39B2" w:rsidRDefault="000B39B2" w:rsidP="000B39B2">
            <w:pPr>
              <w:widowControl/>
              <w:spacing w:before="120" w:after="120" w:line="276" w:lineRule="auto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BD466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Komentar evaluatora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:</w:t>
            </w:r>
          </w:p>
          <w:p w14:paraId="0564C417" w14:textId="77777777" w:rsidR="000B39B2" w:rsidRDefault="000B39B2" w:rsidP="00D05C10">
            <w:pPr>
              <w:widowControl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C35963" w14:textId="77777777" w:rsidR="000B39B2" w:rsidRPr="00E6010A" w:rsidRDefault="000B39B2" w:rsidP="00D05C10">
            <w:pPr>
              <w:widowControl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8D2D4" w14:textId="77777777" w:rsidR="00715BA7" w:rsidRPr="00E6010A" w:rsidRDefault="007C2DD9" w:rsidP="00CC724E">
            <w:pPr>
              <w:widowControl/>
              <w:spacing w:before="120" w:after="120"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bidi="ar-SA"/>
              </w:rPr>
            </w:pPr>
            <w:r w:rsidRPr="00E6010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bidi="ar-SA"/>
              </w:rPr>
              <w:t>1-5</w:t>
            </w:r>
          </w:p>
        </w:tc>
      </w:tr>
      <w:tr w:rsidR="00CC724E" w:rsidRPr="00E6010A" w14:paraId="60D13957" w14:textId="77777777" w:rsidTr="00CC724E">
        <w:trPr>
          <w:trHeight w:val="356"/>
        </w:trPr>
        <w:tc>
          <w:tcPr>
            <w:tcW w:w="7797" w:type="dxa"/>
            <w:tcBorders>
              <w:left w:val="single" w:sz="4" w:space="0" w:color="B4C6E7"/>
              <w:bottom w:val="single" w:sz="4" w:space="0" w:color="B4C6E7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1838C" w14:textId="77777777" w:rsidR="00CC724E" w:rsidRDefault="00715BA7" w:rsidP="00D05C10">
            <w:pPr>
              <w:spacing w:before="120" w:after="120" w:line="276" w:lineRule="auto"/>
              <w:ind w:right="284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GB" w:bidi="ar-SA"/>
              </w:rPr>
            </w:pPr>
            <w:r w:rsidRPr="00E6010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GB" w:bidi="ar-SA"/>
              </w:rPr>
              <w:t>B.</w:t>
            </w:r>
            <w:r w:rsidR="00DD7824" w:rsidRPr="00E6010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GB" w:bidi="ar-SA"/>
              </w:rPr>
              <w:t>4</w:t>
            </w:r>
            <w:r w:rsidRPr="00E6010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GB" w:bidi="ar-SA"/>
              </w:rPr>
              <w:t xml:space="preserve"> </w:t>
            </w:r>
            <w:r w:rsidR="000B39B2" w:rsidRPr="00E6010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GB" w:bidi="ar-SA"/>
              </w:rPr>
              <w:t>Ciljne skupine su jasno utvrđene i projektni prijedlog obrazlaže očekivanu korist koje će one imati od projektnih aktivnosti</w:t>
            </w:r>
            <w:r w:rsidR="000B39B2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eastAsia="en-GB" w:bidi="ar-SA"/>
              </w:rPr>
              <w:t xml:space="preserve"> (pozitivan i održiv učinak). </w:t>
            </w:r>
          </w:p>
          <w:p w14:paraId="63504C60" w14:textId="77777777" w:rsidR="000B39B2" w:rsidRDefault="000B39B2" w:rsidP="000B39B2">
            <w:pPr>
              <w:widowControl/>
              <w:spacing w:before="120" w:after="120" w:line="276" w:lineRule="auto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BD466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Komentar evaluatora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:</w:t>
            </w:r>
          </w:p>
          <w:p w14:paraId="1A8EF9C3" w14:textId="77777777" w:rsidR="000B39B2" w:rsidRPr="00E6010A" w:rsidRDefault="000B39B2" w:rsidP="00D05C10">
            <w:pPr>
              <w:spacing w:before="120" w:after="120" w:line="276" w:lineRule="auto"/>
              <w:ind w:right="284"/>
              <w:jc w:val="both"/>
              <w:rPr>
                <w:rFonts w:asciiTheme="minorHAnsi" w:hAnsiTheme="minorHAnsi" w:cstheme="minorHAnsi"/>
                <w:color w:val="C9211E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05D1E" w14:textId="77777777" w:rsidR="00CC724E" w:rsidRPr="00E6010A" w:rsidRDefault="00CC724E" w:rsidP="00CC724E">
            <w:pPr>
              <w:widowControl/>
              <w:spacing w:before="120" w:after="120"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bidi="ar-SA"/>
              </w:rPr>
            </w:pPr>
            <w:r w:rsidRPr="00E6010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bidi="ar-SA"/>
              </w:rPr>
              <w:t>1-5</w:t>
            </w:r>
          </w:p>
        </w:tc>
      </w:tr>
      <w:tr w:rsidR="00CC724E" w:rsidRPr="00E6010A" w14:paraId="322EDA2C" w14:textId="77777777" w:rsidTr="00CC724E">
        <w:trPr>
          <w:trHeight w:val="356"/>
        </w:trPr>
        <w:tc>
          <w:tcPr>
            <w:tcW w:w="7797" w:type="dxa"/>
            <w:tcBorders>
              <w:left w:val="single" w:sz="4" w:space="0" w:color="B4C6E7"/>
              <w:bottom w:val="single" w:sz="4" w:space="0" w:color="B4C6E7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198BE" w14:textId="77777777" w:rsidR="00CC724E" w:rsidRDefault="00715BA7" w:rsidP="00D05C10">
            <w:pPr>
              <w:spacing w:before="120" w:after="120" w:line="276" w:lineRule="auto"/>
              <w:ind w:right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010A">
              <w:rPr>
                <w:rFonts w:asciiTheme="minorHAnsi" w:hAnsiTheme="minorHAnsi" w:cstheme="minorHAnsi"/>
                <w:sz w:val="22"/>
                <w:szCs w:val="22"/>
              </w:rPr>
              <w:t>B.</w:t>
            </w:r>
            <w:r w:rsidR="00DD7824" w:rsidRPr="00E6010A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E6010A">
              <w:rPr>
                <w:rFonts w:asciiTheme="minorHAnsi" w:hAnsiTheme="minorHAnsi" w:cstheme="minorHAnsi"/>
                <w:sz w:val="22"/>
                <w:szCs w:val="22"/>
              </w:rPr>
              <w:t xml:space="preserve"> Projektn</w:t>
            </w:r>
            <w:r w:rsidR="000B39B2">
              <w:rPr>
                <w:rFonts w:asciiTheme="minorHAnsi" w:hAnsiTheme="minorHAnsi" w:cstheme="minorHAnsi"/>
                <w:sz w:val="22"/>
                <w:szCs w:val="22"/>
              </w:rPr>
              <w:t>e aktivnosti</w:t>
            </w:r>
            <w:r w:rsidRPr="00E6010A">
              <w:rPr>
                <w:rFonts w:asciiTheme="minorHAnsi" w:hAnsiTheme="minorHAnsi" w:cstheme="minorHAnsi"/>
                <w:sz w:val="22"/>
                <w:szCs w:val="22"/>
              </w:rPr>
              <w:t xml:space="preserve"> jasno promič</w:t>
            </w:r>
            <w:r w:rsidR="000B39B2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E6010A">
              <w:rPr>
                <w:rFonts w:asciiTheme="minorHAnsi" w:hAnsiTheme="minorHAnsi" w:cstheme="minorHAnsi"/>
                <w:sz w:val="22"/>
                <w:szCs w:val="22"/>
              </w:rPr>
              <w:t xml:space="preserve"> vidljivost projekta.</w:t>
            </w:r>
          </w:p>
          <w:p w14:paraId="4D9D9E91" w14:textId="77777777" w:rsidR="000B39B2" w:rsidRDefault="000B39B2" w:rsidP="000B39B2">
            <w:pPr>
              <w:widowControl/>
              <w:spacing w:before="120" w:after="120" w:line="276" w:lineRule="auto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BD466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Komentar evaluatora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:</w:t>
            </w:r>
          </w:p>
          <w:p w14:paraId="32D90FF2" w14:textId="77777777" w:rsidR="000B39B2" w:rsidRDefault="000B39B2" w:rsidP="00D05C10">
            <w:pPr>
              <w:spacing w:before="120" w:after="120" w:line="276" w:lineRule="auto"/>
              <w:ind w:right="28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C4586A3" w14:textId="77777777" w:rsidR="000B39B2" w:rsidRPr="00E6010A" w:rsidRDefault="000B39B2" w:rsidP="00D05C10">
            <w:pPr>
              <w:spacing w:before="120" w:after="120" w:line="276" w:lineRule="auto"/>
              <w:ind w:right="284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AFF3F" w14:textId="77777777" w:rsidR="00CC724E" w:rsidRPr="00E6010A" w:rsidRDefault="00CC724E" w:rsidP="00715BA7">
            <w:pPr>
              <w:widowControl/>
              <w:spacing w:before="120" w:after="120"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bidi="ar-SA"/>
              </w:rPr>
            </w:pPr>
            <w:r w:rsidRPr="00E6010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bidi="ar-SA"/>
              </w:rPr>
              <w:t>1-5</w:t>
            </w:r>
          </w:p>
        </w:tc>
      </w:tr>
      <w:tr w:rsidR="00715BA7" w:rsidRPr="00E6010A" w14:paraId="46516B50" w14:textId="77777777" w:rsidTr="00CC724E">
        <w:trPr>
          <w:trHeight w:val="356"/>
        </w:trPr>
        <w:tc>
          <w:tcPr>
            <w:tcW w:w="7797" w:type="dxa"/>
            <w:tcBorders>
              <w:left w:val="single" w:sz="4" w:space="0" w:color="B4C6E7"/>
              <w:bottom w:val="single" w:sz="4" w:space="0" w:color="B4C6E7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48BFF" w14:textId="77777777" w:rsidR="00715BA7" w:rsidRPr="00E6010A" w:rsidRDefault="00715BA7" w:rsidP="00D05C10">
            <w:pPr>
              <w:spacing w:before="120" w:after="120" w:line="276" w:lineRule="auto"/>
              <w:ind w:right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010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Ukupan broj bodova </w:t>
            </w:r>
            <w:r w:rsidRPr="00E6010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(maksimalan broj bodova </w:t>
            </w:r>
            <w:r w:rsidR="000B39B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</w:t>
            </w:r>
            <w:r w:rsidR="007C2DD9" w:rsidRPr="00E6010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5</w:t>
            </w:r>
            <w:r w:rsidRPr="00E6010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1134" w:type="dxa"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B9072" w14:textId="77777777" w:rsidR="00715BA7" w:rsidRPr="00E6010A" w:rsidRDefault="00715BA7" w:rsidP="00715BA7">
            <w:pPr>
              <w:widowControl/>
              <w:spacing w:before="120" w:after="120"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</w:tr>
      <w:tr w:rsidR="00D05C10" w:rsidRPr="00E6010A" w14:paraId="478F4B7D" w14:textId="77777777" w:rsidTr="00CC724E">
        <w:trPr>
          <w:trHeight w:val="356"/>
        </w:trPr>
        <w:tc>
          <w:tcPr>
            <w:tcW w:w="8931" w:type="dxa"/>
            <w:gridSpan w:val="2"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EA651" w14:textId="77777777" w:rsidR="00D05C10" w:rsidRPr="00E6010A" w:rsidRDefault="00715BA7" w:rsidP="00D05C10">
            <w:pPr>
              <w:widowControl/>
              <w:spacing w:before="120" w:after="120"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E6010A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bidi="ar-SA"/>
              </w:rPr>
              <w:t>C</w:t>
            </w:r>
            <w:r w:rsidR="00D05C10" w:rsidRPr="00E6010A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bidi="ar-SA"/>
              </w:rPr>
              <w:t xml:space="preserve">. </w:t>
            </w:r>
            <w:r w:rsidRPr="00E6010A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bidi="ar-SA"/>
              </w:rPr>
              <w:t>Projektni proračun (f</w:t>
            </w:r>
            <w:r w:rsidR="00D05C10" w:rsidRPr="00E6010A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bidi="ar-SA"/>
              </w:rPr>
              <w:t>inancijska</w:t>
            </w:r>
            <w:r w:rsidRPr="00E6010A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bidi="ar-SA"/>
              </w:rPr>
              <w:t xml:space="preserve"> </w:t>
            </w:r>
            <w:r w:rsidR="00D05C10" w:rsidRPr="00E6010A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bidi="ar-SA"/>
              </w:rPr>
              <w:t>opravdanost</w:t>
            </w:r>
            <w:r w:rsidRPr="00E6010A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bidi="ar-SA"/>
              </w:rPr>
              <w:t xml:space="preserve"> projekta)</w:t>
            </w:r>
          </w:p>
        </w:tc>
      </w:tr>
      <w:tr w:rsidR="00CC724E" w:rsidRPr="00E6010A" w14:paraId="5190A217" w14:textId="77777777" w:rsidTr="00CC724E">
        <w:trPr>
          <w:trHeight w:val="356"/>
        </w:trPr>
        <w:tc>
          <w:tcPr>
            <w:tcW w:w="7797" w:type="dxa"/>
            <w:tcBorders>
              <w:left w:val="single" w:sz="4" w:space="0" w:color="B4C6E7"/>
              <w:bottom w:val="single" w:sz="4" w:space="0" w:color="B4C6E7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FE0FC" w14:textId="77777777" w:rsidR="00DD7824" w:rsidRDefault="00715BA7" w:rsidP="007C2DD9">
            <w:pPr>
              <w:widowControl/>
              <w:spacing w:before="120" w:after="120" w:line="276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6010A">
              <w:rPr>
                <w:rFonts w:asciiTheme="minorHAnsi" w:hAnsiTheme="minorHAnsi" w:cstheme="minorHAnsi"/>
                <w:sz w:val="22"/>
                <w:szCs w:val="22"/>
              </w:rPr>
              <w:t>C.1 Stavke u proračunu opravdane su i u skladu s aktivnostima koje će</w:t>
            </w:r>
            <w:r w:rsidR="0073241E">
              <w:rPr>
                <w:rFonts w:asciiTheme="minorHAnsi" w:hAnsiTheme="minorHAnsi" w:cstheme="minorHAnsi"/>
                <w:sz w:val="22"/>
                <w:szCs w:val="22"/>
              </w:rPr>
              <w:t xml:space="preserve"> biti provedene</w:t>
            </w:r>
            <w:r w:rsidR="00DD7824" w:rsidRPr="00E6010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C2DD9" w:rsidRPr="00E6010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67716F0" w14:textId="77777777" w:rsidR="00CC7922" w:rsidRDefault="00CC7922" w:rsidP="00CC7922">
            <w:pPr>
              <w:widowControl/>
              <w:spacing w:before="120" w:after="120" w:line="276" w:lineRule="auto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BD466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Komentar evaluatora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:</w:t>
            </w:r>
          </w:p>
          <w:p w14:paraId="71B7C489" w14:textId="77777777" w:rsidR="00CC7922" w:rsidRDefault="00CC7922" w:rsidP="007C2DD9">
            <w:pPr>
              <w:widowControl/>
              <w:spacing w:before="120" w:after="120" w:line="276" w:lineRule="auto"/>
              <w:jc w:val="both"/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  <w:lang w:bidi="ar-SA"/>
              </w:rPr>
            </w:pPr>
          </w:p>
          <w:p w14:paraId="31FBA352" w14:textId="77777777" w:rsidR="00CC7922" w:rsidRPr="00E6010A" w:rsidRDefault="00CC7922" w:rsidP="007C2DD9">
            <w:pPr>
              <w:widowControl/>
              <w:spacing w:before="120" w:after="120" w:line="276" w:lineRule="auto"/>
              <w:jc w:val="both"/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55BD4" w14:textId="77777777" w:rsidR="00CC724E" w:rsidRPr="00E6010A" w:rsidRDefault="00715BA7" w:rsidP="00CC724E">
            <w:pPr>
              <w:widowControl/>
              <w:spacing w:before="120" w:after="120"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bidi="ar-SA"/>
              </w:rPr>
            </w:pPr>
            <w:r w:rsidRPr="00E6010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bidi="ar-SA"/>
              </w:rPr>
              <w:t>1-5</w:t>
            </w:r>
          </w:p>
        </w:tc>
      </w:tr>
      <w:tr w:rsidR="00715BA7" w:rsidRPr="00E6010A" w14:paraId="0B48DA21" w14:textId="77777777" w:rsidTr="00CC724E">
        <w:trPr>
          <w:trHeight w:val="356"/>
        </w:trPr>
        <w:tc>
          <w:tcPr>
            <w:tcW w:w="7797" w:type="dxa"/>
            <w:tcBorders>
              <w:left w:val="single" w:sz="4" w:space="0" w:color="B4C6E7"/>
              <w:bottom w:val="single" w:sz="4" w:space="0" w:color="B4C6E7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73089" w14:textId="77777777" w:rsidR="00DD7824" w:rsidRDefault="00715BA7" w:rsidP="007C2DD9">
            <w:pPr>
              <w:widowControl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010A">
              <w:rPr>
                <w:rFonts w:asciiTheme="minorHAnsi" w:hAnsiTheme="minorHAnsi" w:cstheme="minorHAnsi"/>
                <w:sz w:val="22"/>
                <w:szCs w:val="22"/>
              </w:rPr>
              <w:t xml:space="preserve">C.2 </w:t>
            </w:r>
            <w:r w:rsidR="00CC7922">
              <w:rPr>
                <w:rFonts w:asciiTheme="minorHAnsi" w:hAnsiTheme="minorHAnsi" w:cstheme="minorHAnsi"/>
                <w:sz w:val="22"/>
                <w:szCs w:val="22"/>
              </w:rPr>
              <w:t xml:space="preserve">Racionalnost budžeta: omjer </w:t>
            </w:r>
            <w:r w:rsidR="00CC7922" w:rsidRPr="00E6010A">
              <w:rPr>
                <w:rFonts w:asciiTheme="minorHAnsi" w:hAnsiTheme="minorHAnsi" w:cstheme="minorHAnsi"/>
                <w:sz w:val="22"/>
                <w:szCs w:val="22"/>
              </w:rPr>
              <w:t>iskazanih troškova i očekivanih rezultata je prihvatljiv i realan</w:t>
            </w:r>
            <w:r w:rsidR="00CC792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CFDCBFE" w14:textId="77777777" w:rsidR="00CC7922" w:rsidRDefault="00CC7922" w:rsidP="00CC7922">
            <w:pPr>
              <w:widowControl/>
              <w:spacing w:before="120" w:after="120" w:line="276" w:lineRule="auto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BD466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Komentar evaluatora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:</w:t>
            </w:r>
          </w:p>
          <w:p w14:paraId="7F87890A" w14:textId="77777777" w:rsidR="00CC7922" w:rsidRDefault="00CC7922" w:rsidP="007C2DD9">
            <w:pPr>
              <w:widowControl/>
              <w:spacing w:before="120" w:after="120" w:line="276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0DA14690" w14:textId="77777777" w:rsidR="00CC7922" w:rsidRPr="00E6010A" w:rsidRDefault="00CC7922" w:rsidP="007C2DD9">
            <w:pPr>
              <w:widowControl/>
              <w:spacing w:before="120" w:after="120" w:line="276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CB496" w14:textId="77777777" w:rsidR="00715BA7" w:rsidRPr="00E6010A" w:rsidRDefault="00715BA7" w:rsidP="00CC724E">
            <w:pPr>
              <w:widowControl/>
              <w:spacing w:before="120" w:after="120"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bidi="ar-SA"/>
              </w:rPr>
            </w:pPr>
            <w:r w:rsidRPr="00E6010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bidi="ar-SA"/>
              </w:rPr>
              <w:t>1-5</w:t>
            </w:r>
          </w:p>
        </w:tc>
      </w:tr>
      <w:tr w:rsidR="00CC7922" w:rsidRPr="00E6010A" w14:paraId="42362418" w14:textId="77777777" w:rsidTr="00CC724E">
        <w:trPr>
          <w:trHeight w:val="356"/>
        </w:trPr>
        <w:tc>
          <w:tcPr>
            <w:tcW w:w="7797" w:type="dxa"/>
            <w:tcBorders>
              <w:left w:val="single" w:sz="4" w:space="0" w:color="B4C6E7"/>
              <w:bottom w:val="single" w:sz="4" w:space="0" w:color="B4C6E7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4CC61" w14:textId="77777777" w:rsidR="00CC7922" w:rsidRDefault="00CC7922" w:rsidP="007C2DD9">
            <w:pPr>
              <w:widowControl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C.3 Svaka stavka u proračunu jasno je opisana i povezana s konkretnim projektnim aktivnostima.</w:t>
            </w:r>
          </w:p>
          <w:p w14:paraId="5881550B" w14:textId="77777777" w:rsidR="00CC7922" w:rsidRDefault="00CC7922" w:rsidP="00CC7922">
            <w:pPr>
              <w:widowControl/>
              <w:spacing w:before="120" w:after="120" w:line="276" w:lineRule="auto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BD466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Komentar evaluatora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:</w:t>
            </w:r>
          </w:p>
          <w:p w14:paraId="74A85C7D" w14:textId="77777777" w:rsidR="00CC7922" w:rsidRDefault="00CC7922" w:rsidP="007C2DD9">
            <w:pPr>
              <w:widowControl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F10AE9" w14:textId="77777777" w:rsidR="00CC7922" w:rsidRPr="00E6010A" w:rsidRDefault="00CC7922" w:rsidP="007C2DD9">
            <w:pPr>
              <w:widowControl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C953D" w14:textId="77777777" w:rsidR="00CC7922" w:rsidRPr="00E6010A" w:rsidRDefault="007560EB" w:rsidP="00CC724E">
            <w:pPr>
              <w:widowControl/>
              <w:spacing w:before="120" w:after="120"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bidi="ar-SA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bidi="ar-SA"/>
              </w:rPr>
              <w:t>1-5</w:t>
            </w:r>
          </w:p>
        </w:tc>
      </w:tr>
      <w:tr w:rsidR="00715BA7" w:rsidRPr="00E6010A" w14:paraId="56B92463" w14:textId="77777777" w:rsidTr="00CC724E">
        <w:trPr>
          <w:trHeight w:val="356"/>
        </w:trPr>
        <w:tc>
          <w:tcPr>
            <w:tcW w:w="7797" w:type="dxa"/>
            <w:tcBorders>
              <w:left w:val="single" w:sz="4" w:space="0" w:color="B4C6E7"/>
              <w:bottom w:val="single" w:sz="4" w:space="0" w:color="B4C6E7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38BE1" w14:textId="77777777" w:rsidR="00715BA7" w:rsidRPr="00E6010A" w:rsidRDefault="00715BA7" w:rsidP="00D05C10">
            <w:pPr>
              <w:widowControl/>
              <w:spacing w:before="120" w:after="120" w:line="276" w:lineRule="auto"/>
              <w:jc w:val="both"/>
              <w:rPr>
                <w:rFonts w:ascii="Times New Roman" w:hAnsi="Times New Roman"/>
              </w:rPr>
            </w:pPr>
            <w:r w:rsidRPr="00E6010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Ukupan broj bodova </w:t>
            </w:r>
            <w:r w:rsidRPr="00E6010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(maksimalan broj bodova </w:t>
            </w:r>
            <w:r w:rsidR="00CC792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15</w:t>
            </w:r>
            <w:r w:rsidRPr="00E6010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1134" w:type="dxa"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A0471" w14:textId="77777777" w:rsidR="00715BA7" w:rsidRPr="00E6010A" w:rsidRDefault="00715BA7" w:rsidP="00715BA7">
            <w:pPr>
              <w:widowControl/>
              <w:spacing w:before="120" w:after="120" w:line="276" w:lineRule="auto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bidi="ar-SA"/>
              </w:rPr>
            </w:pPr>
          </w:p>
        </w:tc>
      </w:tr>
      <w:tr w:rsidR="00D05C10" w:rsidRPr="00E6010A" w14:paraId="35646DA5" w14:textId="77777777" w:rsidTr="00CC724E">
        <w:trPr>
          <w:trHeight w:val="356"/>
        </w:trPr>
        <w:tc>
          <w:tcPr>
            <w:tcW w:w="8931" w:type="dxa"/>
            <w:gridSpan w:val="2"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5D2CB" w14:textId="77777777" w:rsidR="00D05C10" w:rsidRPr="00E6010A" w:rsidRDefault="00715BA7" w:rsidP="00D05C10">
            <w:pPr>
              <w:widowControl/>
              <w:spacing w:before="120" w:after="120" w:line="276" w:lineRule="auto"/>
              <w:jc w:val="both"/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E6010A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bidi="ar-SA"/>
              </w:rPr>
              <w:t>D</w:t>
            </w:r>
            <w:r w:rsidR="00D05C10" w:rsidRPr="00E6010A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bidi="ar-SA"/>
              </w:rPr>
              <w:t xml:space="preserve">. </w:t>
            </w:r>
            <w:r w:rsidRPr="00E6010A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bidi="ar-SA"/>
              </w:rPr>
              <w:t>Dodatni kriteriji vrednovanja</w:t>
            </w:r>
          </w:p>
        </w:tc>
      </w:tr>
      <w:tr w:rsidR="00CC724E" w:rsidRPr="00E6010A" w14:paraId="5ACE31AF" w14:textId="77777777" w:rsidTr="00CC724E">
        <w:trPr>
          <w:trHeight w:val="356"/>
        </w:trPr>
        <w:tc>
          <w:tcPr>
            <w:tcW w:w="7797" w:type="dxa"/>
            <w:tcBorders>
              <w:left w:val="single" w:sz="4" w:space="0" w:color="B4C6E7"/>
              <w:bottom w:val="single" w:sz="4" w:space="0" w:color="B4C6E7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F19BF" w14:textId="77777777" w:rsidR="001F2C93" w:rsidRDefault="00715BA7" w:rsidP="00D05C10">
            <w:pPr>
              <w:widowControl/>
              <w:spacing w:before="120" w:after="120" w:line="276" w:lineRule="auto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bidi="ar-SA"/>
              </w:rPr>
            </w:pPr>
            <w:r w:rsidRPr="00E6010A">
              <w:rPr>
                <w:rFonts w:asciiTheme="minorHAnsi" w:hAnsiTheme="minorHAnsi" w:cstheme="minorHAnsi"/>
                <w:sz w:val="22"/>
                <w:szCs w:val="22"/>
              </w:rPr>
              <w:t>D.1 Uključenost stručnjaka u provedbu projektnih aktivnosti.</w:t>
            </w:r>
            <w:r w:rsidRPr="00E6010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bidi="ar-SA"/>
              </w:rPr>
              <w:t xml:space="preserve"> </w:t>
            </w:r>
          </w:p>
          <w:p w14:paraId="6C1BA72D" w14:textId="77777777" w:rsidR="007560EB" w:rsidRDefault="007560EB" w:rsidP="007560EB">
            <w:pPr>
              <w:widowControl/>
              <w:spacing w:before="120" w:after="120" w:line="276" w:lineRule="auto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BD466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Komentar evaluatora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:</w:t>
            </w:r>
          </w:p>
          <w:p w14:paraId="7BE94DAC" w14:textId="77777777" w:rsidR="007560EB" w:rsidRDefault="007560EB" w:rsidP="00D05C10">
            <w:pPr>
              <w:widowControl/>
              <w:spacing w:before="120" w:after="120" w:line="276" w:lineRule="auto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bidi="ar-SA"/>
              </w:rPr>
            </w:pPr>
          </w:p>
          <w:p w14:paraId="4055C814" w14:textId="77777777" w:rsidR="007560EB" w:rsidRPr="00E6010A" w:rsidRDefault="007560EB" w:rsidP="00D05C10">
            <w:pPr>
              <w:widowControl/>
              <w:spacing w:before="120" w:after="120" w:line="276" w:lineRule="auto"/>
              <w:jc w:val="both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98633" w14:textId="77777777" w:rsidR="00CC724E" w:rsidRPr="00E6010A" w:rsidRDefault="00715BA7" w:rsidP="00CC724E">
            <w:pPr>
              <w:widowControl/>
              <w:spacing w:before="120" w:after="120"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bidi="ar-SA"/>
              </w:rPr>
            </w:pPr>
            <w:r w:rsidRPr="00E6010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bidi="ar-SA"/>
              </w:rPr>
              <w:t>1-5</w:t>
            </w:r>
          </w:p>
        </w:tc>
      </w:tr>
      <w:tr w:rsidR="00CC724E" w:rsidRPr="00E6010A" w14:paraId="25990865" w14:textId="77777777" w:rsidTr="00CC724E">
        <w:trPr>
          <w:trHeight w:val="356"/>
        </w:trPr>
        <w:tc>
          <w:tcPr>
            <w:tcW w:w="7797" w:type="dxa"/>
            <w:tcBorders>
              <w:left w:val="single" w:sz="4" w:space="0" w:color="B4C6E7"/>
              <w:bottom w:val="single" w:sz="4" w:space="0" w:color="B4C6E7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4FAA4" w14:textId="77777777" w:rsidR="00CC724E" w:rsidRDefault="00715BA7" w:rsidP="00D05C10">
            <w:pPr>
              <w:widowControl/>
              <w:spacing w:before="120" w:after="12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010A">
              <w:rPr>
                <w:rFonts w:asciiTheme="minorHAnsi" w:hAnsiTheme="minorHAnsi" w:cstheme="minorHAnsi"/>
                <w:sz w:val="22"/>
                <w:szCs w:val="22"/>
              </w:rPr>
              <w:t>D.2 Uključenost volontera u provedbu projektnih aktivnosti.</w:t>
            </w:r>
          </w:p>
          <w:p w14:paraId="5E2026EA" w14:textId="77777777" w:rsidR="007560EB" w:rsidRDefault="007560EB" w:rsidP="007560EB">
            <w:pPr>
              <w:widowControl/>
              <w:spacing w:before="120" w:after="120" w:line="276" w:lineRule="auto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BD466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Komentar evaluatora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:</w:t>
            </w:r>
          </w:p>
          <w:p w14:paraId="1281C7D6" w14:textId="77777777" w:rsidR="007560EB" w:rsidRDefault="007560EB" w:rsidP="00D05C10">
            <w:pPr>
              <w:widowControl/>
              <w:spacing w:before="120" w:after="120" w:line="276" w:lineRule="auto"/>
              <w:jc w:val="both"/>
              <w:rPr>
                <w:rFonts w:asciiTheme="minorHAnsi" w:eastAsia="Calibri" w:hAnsiTheme="minorHAnsi" w:cstheme="minorHAnsi"/>
                <w:color w:val="C9211E"/>
                <w:sz w:val="22"/>
                <w:szCs w:val="22"/>
                <w:lang w:bidi="ar-SA"/>
              </w:rPr>
            </w:pPr>
          </w:p>
          <w:p w14:paraId="17DC14A4" w14:textId="77777777" w:rsidR="007560EB" w:rsidRPr="00E6010A" w:rsidRDefault="007560EB" w:rsidP="00D05C10">
            <w:pPr>
              <w:widowControl/>
              <w:spacing w:before="120" w:after="120" w:line="276" w:lineRule="auto"/>
              <w:jc w:val="both"/>
              <w:rPr>
                <w:rFonts w:asciiTheme="minorHAnsi" w:eastAsia="Calibri" w:hAnsiTheme="minorHAnsi" w:cstheme="minorHAnsi"/>
                <w:color w:val="C9211E"/>
                <w:sz w:val="22"/>
                <w:szCs w:val="22"/>
                <w:lang w:bidi="ar-SA"/>
              </w:rPr>
            </w:pPr>
          </w:p>
        </w:tc>
        <w:tc>
          <w:tcPr>
            <w:tcW w:w="1134" w:type="dxa"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09E62" w14:textId="77777777" w:rsidR="00CC724E" w:rsidRPr="00E6010A" w:rsidRDefault="00715BA7" w:rsidP="00CC724E">
            <w:pPr>
              <w:widowControl/>
              <w:spacing w:before="120" w:after="120"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bidi="ar-SA"/>
              </w:rPr>
            </w:pPr>
            <w:r w:rsidRPr="00E6010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bidi="ar-SA"/>
              </w:rPr>
              <w:t>1-5</w:t>
            </w:r>
          </w:p>
        </w:tc>
      </w:tr>
      <w:tr w:rsidR="00CC724E" w:rsidRPr="00E6010A" w14:paraId="2C9F8DDD" w14:textId="77777777" w:rsidTr="00CC724E">
        <w:trPr>
          <w:trHeight w:val="356"/>
        </w:trPr>
        <w:tc>
          <w:tcPr>
            <w:tcW w:w="7797" w:type="dxa"/>
            <w:tcBorders>
              <w:left w:val="single" w:sz="4" w:space="0" w:color="B4C6E7"/>
              <w:bottom w:val="single" w:sz="4" w:space="0" w:color="B4C6E7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3C8A7" w14:textId="77777777" w:rsidR="00CC724E" w:rsidRDefault="001F2C93" w:rsidP="00D05C10">
            <w:pPr>
              <w:spacing w:before="120" w:after="120" w:line="276" w:lineRule="auto"/>
              <w:ind w:right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010A">
              <w:rPr>
                <w:rFonts w:asciiTheme="minorHAnsi" w:hAnsiTheme="minorHAnsi" w:cstheme="minorHAnsi"/>
                <w:sz w:val="22"/>
                <w:szCs w:val="22"/>
              </w:rPr>
              <w:t>D.3 Projektni prijedlog prepoznaje rizike i predlaže mjere za ublažavanje rizika</w:t>
            </w:r>
            <w:r w:rsidR="007C2DD9" w:rsidRPr="00E6010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F95B731" w14:textId="77777777" w:rsidR="007560EB" w:rsidRDefault="007560EB" w:rsidP="007560EB">
            <w:pPr>
              <w:widowControl/>
              <w:spacing w:before="120" w:after="120" w:line="276" w:lineRule="auto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BD466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Komentar evaluatora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:</w:t>
            </w:r>
          </w:p>
          <w:p w14:paraId="7DA1847A" w14:textId="77777777" w:rsidR="007560EB" w:rsidRDefault="007560EB" w:rsidP="00D05C10">
            <w:pPr>
              <w:spacing w:before="120" w:after="120" w:line="276" w:lineRule="auto"/>
              <w:ind w:right="284"/>
              <w:jc w:val="both"/>
              <w:rPr>
                <w:rFonts w:asciiTheme="minorHAnsi" w:hAnsiTheme="minorHAnsi" w:cstheme="minorHAnsi"/>
                <w:color w:val="C9211E"/>
                <w:sz w:val="22"/>
                <w:szCs w:val="22"/>
              </w:rPr>
            </w:pPr>
          </w:p>
          <w:p w14:paraId="38642692" w14:textId="77777777" w:rsidR="007560EB" w:rsidRPr="00E6010A" w:rsidRDefault="007560EB" w:rsidP="00D05C10">
            <w:pPr>
              <w:spacing w:before="120" w:after="120" w:line="276" w:lineRule="auto"/>
              <w:ind w:right="284"/>
              <w:jc w:val="both"/>
              <w:rPr>
                <w:rFonts w:asciiTheme="minorHAnsi" w:hAnsiTheme="minorHAnsi" w:cstheme="minorHAnsi"/>
                <w:color w:val="C9211E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87864" w14:textId="77777777" w:rsidR="00CC724E" w:rsidRPr="00E6010A" w:rsidRDefault="001F2C93" w:rsidP="00CC724E">
            <w:pPr>
              <w:widowControl/>
              <w:spacing w:before="120" w:after="120"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bidi="ar-SA"/>
              </w:rPr>
            </w:pPr>
            <w:r w:rsidRPr="00E6010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bidi="ar-SA"/>
              </w:rPr>
              <w:t>1-</w:t>
            </w:r>
            <w:r w:rsidR="00CC724E" w:rsidRPr="00E6010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bidi="ar-SA"/>
              </w:rPr>
              <w:t>5</w:t>
            </w:r>
          </w:p>
        </w:tc>
      </w:tr>
      <w:tr w:rsidR="001F2C93" w:rsidRPr="00E6010A" w14:paraId="676409B1" w14:textId="77777777" w:rsidTr="00CC724E">
        <w:trPr>
          <w:trHeight w:val="356"/>
        </w:trPr>
        <w:tc>
          <w:tcPr>
            <w:tcW w:w="7797" w:type="dxa"/>
            <w:tcBorders>
              <w:left w:val="single" w:sz="4" w:space="0" w:color="B4C6E7"/>
              <w:bottom w:val="single" w:sz="4" w:space="0" w:color="B4C6E7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222BE" w14:textId="77777777" w:rsidR="001F2C93" w:rsidRDefault="001F2C93" w:rsidP="00D05C10">
            <w:pPr>
              <w:spacing w:before="120" w:after="120" w:line="276" w:lineRule="auto"/>
              <w:ind w:right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6010A">
              <w:rPr>
                <w:rFonts w:asciiTheme="minorHAnsi" w:hAnsiTheme="minorHAnsi" w:cstheme="minorHAnsi"/>
                <w:sz w:val="22"/>
                <w:szCs w:val="22"/>
              </w:rPr>
              <w:t xml:space="preserve">D.4 Projektni prijedlog definira mjere za nastavak aktivnosti </w:t>
            </w:r>
            <w:r w:rsidR="007560EB">
              <w:rPr>
                <w:rFonts w:asciiTheme="minorHAnsi" w:hAnsiTheme="minorHAnsi" w:cstheme="minorHAnsi"/>
                <w:sz w:val="22"/>
                <w:szCs w:val="22"/>
              </w:rPr>
              <w:t xml:space="preserve">nakon završetka projekta </w:t>
            </w:r>
            <w:r w:rsidRPr="00E6010A">
              <w:rPr>
                <w:rFonts w:asciiTheme="minorHAnsi" w:hAnsiTheme="minorHAnsi" w:cstheme="minorHAnsi"/>
                <w:sz w:val="22"/>
                <w:szCs w:val="22"/>
              </w:rPr>
              <w:t>radi jačanja održivosti projekta i projektnih rezultata</w:t>
            </w:r>
            <w:r w:rsidR="007C2DD9" w:rsidRPr="00E6010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2CB8320" w14:textId="77777777" w:rsidR="007560EB" w:rsidRDefault="007560EB" w:rsidP="007560EB">
            <w:pPr>
              <w:widowControl/>
              <w:spacing w:before="120" w:after="120" w:line="276" w:lineRule="auto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BD466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Komentar evaluatora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:</w:t>
            </w:r>
          </w:p>
          <w:p w14:paraId="647253FE" w14:textId="77777777" w:rsidR="007560EB" w:rsidRDefault="007560EB" w:rsidP="00D05C10">
            <w:pPr>
              <w:spacing w:before="120" w:after="120" w:line="276" w:lineRule="auto"/>
              <w:ind w:right="284"/>
              <w:jc w:val="both"/>
              <w:rPr>
                <w:rFonts w:asciiTheme="minorHAnsi" w:hAnsiTheme="minorHAnsi" w:cstheme="minorHAnsi"/>
                <w:color w:val="C9211E"/>
                <w:sz w:val="22"/>
                <w:szCs w:val="22"/>
              </w:rPr>
            </w:pPr>
          </w:p>
          <w:p w14:paraId="110D17EF" w14:textId="77777777" w:rsidR="007560EB" w:rsidRPr="00E6010A" w:rsidRDefault="007560EB" w:rsidP="00D05C10">
            <w:pPr>
              <w:spacing w:before="120" w:after="120" w:line="276" w:lineRule="auto"/>
              <w:ind w:right="284"/>
              <w:jc w:val="both"/>
              <w:rPr>
                <w:rFonts w:asciiTheme="minorHAnsi" w:hAnsiTheme="minorHAnsi" w:cstheme="minorHAnsi"/>
                <w:color w:val="C9211E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BEB70" w14:textId="77777777" w:rsidR="001F2C93" w:rsidRPr="00E6010A" w:rsidRDefault="001F2C93" w:rsidP="00CC724E">
            <w:pPr>
              <w:widowControl/>
              <w:spacing w:before="120" w:after="120"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bidi="ar-SA"/>
              </w:rPr>
            </w:pPr>
            <w:r w:rsidRPr="00E6010A"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bidi="ar-SA"/>
              </w:rPr>
              <w:t>1-5</w:t>
            </w:r>
          </w:p>
        </w:tc>
      </w:tr>
      <w:tr w:rsidR="007560EB" w:rsidRPr="00E6010A" w14:paraId="4CCDAF44" w14:textId="77777777" w:rsidTr="00CC724E">
        <w:trPr>
          <w:trHeight w:val="356"/>
        </w:trPr>
        <w:tc>
          <w:tcPr>
            <w:tcW w:w="7797" w:type="dxa"/>
            <w:tcBorders>
              <w:left w:val="single" w:sz="4" w:space="0" w:color="B4C6E7"/>
              <w:bottom w:val="single" w:sz="4" w:space="0" w:color="B4C6E7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4BB9F" w14:textId="77777777" w:rsidR="007560EB" w:rsidRDefault="007560EB" w:rsidP="00D05C10">
            <w:pPr>
              <w:spacing w:before="120" w:after="120" w:line="276" w:lineRule="auto"/>
              <w:ind w:right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D.5 Projektne aktivnosti ne podržavaju niti provode radnje koje nanose znatnu štetu bilo kojem od šest okolišnih ciljeva kako je i definirano u Obrascu 14 Javnog poziva.</w:t>
            </w:r>
          </w:p>
          <w:p w14:paraId="132E80F5" w14:textId="77777777" w:rsidR="007560EB" w:rsidRDefault="007560EB" w:rsidP="007560EB">
            <w:pPr>
              <w:widowControl/>
              <w:spacing w:before="120" w:after="120" w:line="276" w:lineRule="auto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 w:rsidRPr="00BD466F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Komentar evaluatora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:</w:t>
            </w:r>
          </w:p>
          <w:p w14:paraId="7A15E156" w14:textId="77777777" w:rsidR="007560EB" w:rsidRDefault="007560EB" w:rsidP="00D05C10">
            <w:pPr>
              <w:spacing w:before="120" w:after="120" w:line="276" w:lineRule="auto"/>
              <w:ind w:right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729222" w14:textId="77777777" w:rsidR="007560EB" w:rsidRPr="00E6010A" w:rsidRDefault="007560EB" w:rsidP="00D05C10">
            <w:pPr>
              <w:spacing w:before="120" w:after="120" w:line="276" w:lineRule="auto"/>
              <w:ind w:right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CFFCA" w14:textId="77777777" w:rsidR="007560EB" w:rsidRPr="00E6010A" w:rsidRDefault="007560EB" w:rsidP="00CC724E">
            <w:pPr>
              <w:widowControl/>
              <w:spacing w:before="120" w:after="120"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bidi="ar-SA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bidi="ar-SA"/>
              </w:rPr>
              <w:t>1-5</w:t>
            </w:r>
          </w:p>
        </w:tc>
      </w:tr>
      <w:tr w:rsidR="00CC724E" w:rsidRPr="00E6010A" w14:paraId="147E4B6B" w14:textId="77777777" w:rsidTr="007C2DD9">
        <w:trPr>
          <w:trHeight w:val="356"/>
        </w:trPr>
        <w:tc>
          <w:tcPr>
            <w:tcW w:w="7797" w:type="dxa"/>
            <w:tcBorders>
              <w:left w:val="single" w:sz="4" w:space="0" w:color="B4C6E7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C9971A" w14:textId="77777777" w:rsidR="00CC724E" w:rsidRPr="00E6010A" w:rsidRDefault="001F2C93" w:rsidP="00D05C10">
            <w:pPr>
              <w:widowControl/>
              <w:spacing w:before="120" w:after="120" w:line="276" w:lineRule="auto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bidi="ar-SA"/>
              </w:rPr>
            </w:pPr>
            <w:r w:rsidRPr="00E6010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Ukupan broj bodova </w:t>
            </w:r>
            <w:r w:rsidRPr="00E6010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(maksimalan broj bodova </w:t>
            </w:r>
            <w:r w:rsidR="007C2DD9" w:rsidRPr="00E6010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2</w:t>
            </w:r>
            <w:r w:rsidR="007560E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5</w:t>
            </w:r>
            <w:r w:rsidRPr="00E6010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)</w:t>
            </w:r>
          </w:p>
        </w:tc>
        <w:tc>
          <w:tcPr>
            <w:tcW w:w="1134" w:type="dxa"/>
            <w:tcBorders>
              <w:left w:val="single" w:sz="4" w:space="0" w:color="B4C6E7"/>
              <w:right w:val="single" w:sz="4" w:space="0" w:color="B4C6E7"/>
            </w:tcBorders>
            <w:shd w:val="clear" w:color="auto" w:fill="FAFAF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67A4B" w14:textId="77777777" w:rsidR="00CC724E" w:rsidRPr="00E6010A" w:rsidRDefault="00CC724E" w:rsidP="00CC724E">
            <w:pPr>
              <w:widowControl/>
              <w:spacing w:before="120" w:after="120"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bidi="ar-SA"/>
              </w:rPr>
            </w:pPr>
          </w:p>
        </w:tc>
      </w:tr>
      <w:tr w:rsidR="007C2DD9" w:rsidRPr="00E6010A" w14:paraId="09D468BD" w14:textId="77777777" w:rsidTr="007C2DD9">
        <w:trPr>
          <w:trHeight w:val="356"/>
        </w:trPr>
        <w:tc>
          <w:tcPr>
            <w:tcW w:w="7797" w:type="dxa"/>
            <w:tcBorders>
              <w:left w:val="single" w:sz="4" w:space="0" w:color="B4C6E7"/>
              <w:bottom w:val="single" w:sz="4" w:space="0" w:color="B4C6E7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FF5E0" w14:textId="77777777" w:rsidR="007C2DD9" w:rsidRPr="00E6010A" w:rsidRDefault="007C2DD9" w:rsidP="0068403E">
            <w:pPr>
              <w:widowControl/>
              <w:spacing w:before="120" w:after="120"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</w:pPr>
            <w:r w:rsidRPr="00E6010A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GB"/>
              </w:rPr>
              <w:t xml:space="preserve">UKUPAN BROJ BODOVA </w:t>
            </w:r>
            <w:r w:rsidRPr="00E6010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 xml:space="preserve">(maksimalan broj bodova </w:t>
            </w:r>
            <w:r w:rsidR="00B635F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8</w:t>
            </w:r>
            <w:r w:rsidRPr="00E6010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GB"/>
              </w:rPr>
              <w:t>0)</w:t>
            </w:r>
          </w:p>
        </w:tc>
        <w:tc>
          <w:tcPr>
            <w:tcW w:w="1134" w:type="dxa"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88073" w14:textId="77777777" w:rsidR="007C2DD9" w:rsidRPr="00E6010A" w:rsidRDefault="007C2DD9" w:rsidP="00CC724E">
            <w:pPr>
              <w:widowControl/>
              <w:spacing w:before="120" w:after="120" w:line="276" w:lineRule="auto"/>
              <w:jc w:val="center"/>
              <w:rPr>
                <w:rFonts w:asciiTheme="minorHAnsi" w:eastAsia="Calibri" w:hAnsiTheme="minorHAnsi" w:cstheme="minorHAnsi"/>
                <w:color w:val="000000"/>
                <w:sz w:val="22"/>
                <w:szCs w:val="22"/>
                <w:lang w:bidi="ar-SA"/>
              </w:rPr>
            </w:pPr>
          </w:p>
        </w:tc>
      </w:tr>
    </w:tbl>
    <w:p w14:paraId="34C2CD8A" w14:textId="51FE6F66" w:rsidR="00D05C10" w:rsidRPr="00E6010A" w:rsidRDefault="00D05C10" w:rsidP="00D05C10">
      <w:pPr>
        <w:widowControl/>
        <w:tabs>
          <w:tab w:val="left" w:pos="426"/>
        </w:tabs>
        <w:spacing w:before="120" w:after="120"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bidi="ar-SA"/>
        </w:rPr>
      </w:pPr>
      <w:r w:rsidRPr="00E6010A">
        <w:rPr>
          <w:rFonts w:ascii="Calibri" w:eastAsia="Calibri" w:hAnsi="Calibri" w:cs="Calibri"/>
          <w:b/>
          <w:bCs/>
          <w:color w:val="000000"/>
          <w:sz w:val="22"/>
          <w:szCs w:val="22"/>
          <w:lang w:bidi="ar-SA"/>
        </w:rPr>
        <w:t xml:space="preserve">Projektne prijave koje u postupku odabira postignu manje </w:t>
      </w:r>
      <w:r w:rsidRPr="00E6010A">
        <w:rPr>
          <w:rFonts w:ascii="Calibri" w:eastAsia="Calibri" w:hAnsi="Calibri" w:cs="Calibri"/>
          <w:b/>
          <w:bCs/>
          <w:sz w:val="22"/>
          <w:szCs w:val="22"/>
          <w:lang w:bidi="ar-SA"/>
        </w:rPr>
        <w:t xml:space="preserve">od </w:t>
      </w:r>
      <w:r w:rsidR="00430A0D">
        <w:rPr>
          <w:rFonts w:ascii="Calibri" w:eastAsia="Calibri" w:hAnsi="Calibri" w:cs="Calibri"/>
          <w:b/>
          <w:bCs/>
          <w:sz w:val="22"/>
          <w:szCs w:val="22"/>
          <w:lang w:bidi="ar-SA"/>
        </w:rPr>
        <w:t>60</w:t>
      </w:r>
      <w:r w:rsidRPr="00E6010A">
        <w:rPr>
          <w:rFonts w:ascii="Calibri" w:eastAsia="Calibri" w:hAnsi="Calibri" w:cs="Calibri"/>
          <w:b/>
          <w:bCs/>
          <w:sz w:val="22"/>
          <w:szCs w:val="22"/>
          <w:lang w:bidi="ar-SA"/>
        </w:rPr>
        <w:t xml:space="preserve"> bodova </w:t>
      </w:r>
      <w:r w:rsidRPr="00E6010A">
        <w:rPr>
          <w:rFonts w:ascii="Calibri" w:eastAsia="Calibri" w:hAnsi="Calibri" w:cs="Times New Roman"/>
          <w:b/>
          <w:sz w:val="22"/>
          <w:lang w:bidi="ar-SA"/>
        </w:rPr>
        <w:t xml:space="preserve">ne mogu biti uvrštene na listu privremeno odabranih projekata. </w:t>
      </w:r>
      <w:r w:rsidRPr="00E6010A">
        <w:rPr>
          <w:rFonts w:ascii="Calibri" w:eastAsia="Calibri" w:hAnsi="Calibri" w:cs="Times New Roman"/>
          <w:sz w:val="22"/>
          <w:lang w:bidi="ar-SA"/>
        </w:rPr>
        <w:t xml:space="preserve">Prijavitelji čiji su projektni prijedlozi ostvarili manje od </w:t>
      </w:r>
      <w:r w:rsidR="00430A0D">
        <w:rPr>
          <w:rFonts w:ascii="Calibri" w:eastAsia="Calibri" w:hAnsi="Calibri" w:cs="Times New Roman"/>
          <w:sz w:val="22"/>
          <w:lang w:bidi="ar-SA"/>
        </w:rPr>
        <w:t>60</w:t>
      </w:r>
      <w:r w:rsidRPr="00E6010A">
        <w:rPr>
          <w:rFonts w:ascii="Calibri" w:eastAsia="Calibri" w:hAnsi="Calibri" w:cs="Times New Roman"/>
          <w:sz w:val="22"/>
          <w:lang w:bidi="ar-SA"/>
        </w:rPr>
        <w:t xml:space="preserve"> </w:t>
      </w:r>
      <w:r w:rsidRPr="00E75F3A">
        <w:rPr>
          <w:rFonts w:asciiTheme="minorHAnsi" w:eastAsia="Calibri" w:hAnsiTheme="minorHAnsi" w:cstheme="minorHAnsi"/>
          <w:sz w:val="22"/>
          <w:lang w:bidi="ar-SA"/>
        </w:rPr>
        <w:t>bodova bit će obaviješteni pisanim putem o neprihvaćanju nj</w:t>
      </w:r>
      <w:r w:rsidR="00797281" w:rsidRPr="00E75F3A">
        <w:rPr>
          <w:rFonts w:asciiTheme="minorHAnsi" w:eastAsia="Calibri" w:hAnsiTheme="minorHAnsi" w:cstheme="minorHAnsi"/>
          <w:sz w:val="22"/>
          <w:lang w:bidi="ar-SA"/>
        </w:rPr>
        <w:t>ihovog</w:t>
      </w:r>
      <w:r w:rsidRPr="00E75F3A">
        <w:rPr>
          <w:rFonts w:asciiTheme="minorHAnsi" w:eastAsia="Calibri" w:hAnsiTheme="minorHAnsi" w:cstheme="minorHAnsi"/>
          <w:sz w:val="22"/>
          <w:lang w:bidi="ar-SA"/>
        </w:rPr>
        <w:t xml:space="preserve"> projektnog prijedloga</w:t>
      </w:r>
      <w:r w:rsidRPr="00E75F3A">
        <w:rPr>
          <w:rFonts w:asciiTheme="minorHAnsi" w:eastAsia="Calibri" w:hAnsiTheme="minorHAnsi" w:cstheme="minorHAnsi"/>
          <w:color w:val="000000"/>
          <w:sz w:val="22"/>
          <w:lang w:bidi="ar-SA"/>
        </w:rPr>
        <w:t xml:space="preserve">, uz obrazloženje. Lista privremeno odabranih projektnih prijedloga objavit će se na mrežnim stranicama </w:t>
      </w:r>
      <w:r w:rsidR="00EA78A1" w:rsidRPr="00E75F3A">
        <w:rPr>
          <w:rFonts w:asciiTheme="minorHAnsi" w:eastAsia="Calibri" w:hAnsiTheme="minorHAnsi" w:cstheme="minorHAnsi"/>
          <w:color w:val="000000"/>
          <w:sz w:val="22"/>
          <w:szCs w:val="22"/>
          <w:lang w:bidi="ar-SA"/>
        </w:rPr>
        <w:t>Ministarstva vanjskih i europskih poslova</w:t>
      </w:r>
      <w:r w:rsidR="00365FE3" w:rsidRPr="00E75F3A">
        <w:rPr>
          <w:rFonts w:asciiTheme="minorHAnsi" w:eastAsia="Calibri" w:hAnsiTheme="minorHAnsi" w:cstheme="minorHAnsi"/>
          <w:color w:val="000000"/>
          <w:sz w:val="22"/>
          <w:szCs w:val="22"/>
          <w:lang w:bidi="ar-SA"/>
        </w:rPr>
        <w:t xml:space="preserve">: </w:t>
      </w:r>
      <w:hyperlink r:id="rId10" w:history="1">
        <w:r w:rsidR="00E75F3A" w:rsidRPr="00E75F3A">
          <w:rPr>
            <w:rStyle w:val="Hyperlink"/>
            <w:rFonts w:asciiTheme="minorHAnsi" w:hAnsiTheme="minorHAnsi" w:cstheme="minorHAnsi"/>
            <w:sz w:val="22"/>
            <w:szCs w:val="22"/>
          </w:rPr>
          <w:t>https://mvep.gov.hr/ministarstvo/natjecaji/</w:t>
        </w:r>
      </w:hyperlink>
      <w:r w:rsidR="00E75F3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053F2ED" w14:textId="77777777" w:rsidR="0074239D" w:rsidRPr="006239A5" w:rsidRDefault="00D47970" w:rsidP="006239A5">
      <w:pPr>
        <w:pStyle w:val="Default"/>
        <w:spacing w:line="276" w:lineRule="auto"/>
        <w:jc w:val="both"/>
        <w:rPr>
          <w:lang w:val="hr-HR"/>
        </w:rPr>
      </w:pPr>
      <w:r w:rsidRPr="00E6010A">
        <w:rPr>
          <w:rFonts w:ascii="Calibri" w:hAnsi="Calibri" w:cs="Calibri"/>
          <w:sz w:val="22"/>
          <w:szCs w:val="22"/>
          <w:lang w:val="hr-HR"/>
        </w:rPr>
        <w:t>Prije izrade nacrta Odluke o financiranju, a temeljem procjene Povjerenstva, Ministarstvo</w:t>
      </w:r>
      <w:r w:rsidR="00EA78A1" w:rsidRPr="00365FE3">
        <w:rPr>
          <w:rFonts w:hint="eastAsia"/>
          <w:lang w:val="hr-HR"/>
        </w:rPr>
        <w:t xml:space="preserve"> </w:t>
      </w:r>
      <w:r w:rsidR="00EA78A1" w:rsidRPr="00EA78A1">
        <w:rPr>
          <w:rFonts w:ascii="Calibri" w:hAnsi="Calibri" w:cs="Calibri" w:hint="eastAsia"/>
          <w:sz w:val="22"/>
          <w:szCs w:val="22"/>
          <w:lang w:val="hr-HR"/>
        </w:rPr>
        <w:t>vanjskih i europskih poslova</w:t>
      </w:r>
      <w:r w:rsidRPr="00E6010A">
        <w:rPr>
          <w:rFonts w:ascii="Calibri" w:hAnsi="Calibri" w:cs="Calibri"/>
          <w:sz w:val="22"/>
          <w:szCs w:val="22"/>
          <w:lang w:val="hr-HR"/>
        </w:rPr>
        <w:t xml:space="preserve"> može zatražiti </w:t>
      </w:r>
      <w:r w:rsidRPr="00E6010A">
        <w:rPr>
          <w:rFonts w:ascii="Calibri" w:hAnsi="Calibri" w:cs="Calibri"/>
          <w:b/>
          <w:sz w:val="22"/>
          <w:szCs w:val="22"/>
          <w:lang w:val="hr-HR"/>
        </w:rPr>
        <w:t>reviziju obrasca proračuna</w:t>
      </w:r>
      <w:r w:rsidRPr="00E6010A">
        <w:rPr>
          <w:rFonts w:ascii="Calibri" w:hAnsi="Calibri" w:cs="Calibri"/>
          <w:sz w:val="22"/>
          <w:szCs w:val="22"/>
          <w:lang w:val="hr-HR"/>
        </w:rPr>
        <w:t xml:space="preserve"> kako bi troškovi koje je procijenio prijavitelj odgovarali realnim troškovima u odnosu na pre</w:t>
      </w:r>
      <w:r w:rsidRPr="00C13F17">
        <w:rPr>
          <w:rFonts w:ascii="Calibri" w:hAnsi="Calibri" w:cs="Calibri"/>
          <w:color w:val="auto"/>
          <w:sz w:val="22"/>
          <w:szCs w:val="22"/>
          <w:lang w:val="hr-HR"/>
        </w:rPr>
        <w:t xml:space="preserve">dložene projektne aktivnosti ili kako bi predložene projektne aktivnosti bile objektivno prilagođene cilju projekta. </w:t>
      </w:r>
    </w:p>
    <w:p w14:paraId="1F9B2A61" w14:textId="77777777" w:rsidR="00D05C10" w:rsidRPr="00E6010A" w:rsidRDefault="00D05C10" w:rsidP="00D05C10">
      <w:pPr>
        <w:keepNext/>
        <w:keepLines/>
        <w:widowControl/>
        <w:shd w:val="clear" w:color="auto" w:fill="B4C6E7"/>
        <w:tabs>
          <w:tab w:val="left" w:pos="426"/>
        </w:tabs>
        <w:spacing w:before="120" w:after="120" w:line="276" w:lineRule="auto"/>
        <w:jc w:val="both"/>
        <w:outlineLvl w:val="1"/>
        <w:rPr>
          <w:rFonts w:ascii="Calibri" w:hAnsi="Calibri" w:cs="Calibri"/>
        </w:rPr>
      </w:pPr>
      <w:r w:rsidRPr="00E6010A">
        <w:rPr>
          <w:rFonts w:ascii="Calibri" w:eastAsia="Times New Roman" w:hAnsi="Calibri" w:cs="Calibri"/>
          <w:b/>
          <w:color w:val="000000"/>
          <w:sz w:val="22"/>
          <w:szCs w:val="22"/>
          <w:lang w:bidi="ar-SA"/>
        </w:rPr>
        <w:t>6.2 DOSTAVA DODATNE DOKUMENTACIJE</w:t>
      </w:r>
    </w:p>
    <w:p w14:paraId="1EB596E1" w14:textId="77777777" w:rsidR="00D05C10" w:rsidRPr="00E6010A" w:rsidRDefault="00D05C10" w:rsidP="00D05C10">
      <w:pPr>
        <w:tabs>
          <w:tab w:val="left" w:pos="426"/>
        </w:tabs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E6010A">
        <w:rPr>
          <w:rFonts w:ascii="Calibri" w:hAnsi="Calibri" w:cs="Calibri"/>
          <w:sz w:val="22"/>
          <w:szCs w:val="22"/>
        </w:rPr>
        <w:t>Sukladno Točki 5.</w:t>
      </w:r>
      <w:r w:rsidR="00797281" w:rsidRPr="00E6010A">
        <w:rPr>
          <w:rFonts w:ascii="Calibri" w:hAnsi="Calibri" w:cs="Calibri"/>
          <w:sz w:val="22"/>
          <w:szCs w:val="22"/>
        </w:rPr>
        <w:t xml:space="preserve"> </w:t>
      </w:r>
      <w:r w:rsidRPr="00E6010A">
        <w:rPr>
          <w:rFonts w:ascii="Calibri" w:hAnsi="Calibri" w:cs="Calibri"/>
          <w:sz w:val="22"/>
          <w:szCs w:val="22"/>
        </w:rPr>
        <w:t>Uputa</w:t>
      </w:r>
      <w:r w:rsidR="00797281" w:rsidRPr="00E6010A">
        <w:rPr>
          <w:rFonts w:ascii="Calibri" w:hAnsi="Calibri" w:cs="Calibri"/>
          <w:sz w:val="22"/>
          <w:szCs w:val="22"/>
        </w:rPr>
        <w:t>,</w:t>
      </w:r>
      <w:r w:rsidRPr="00C13F17">
        <w:rPr>
          <w:rFonts w:ascii="Calibri" w:hAnsi="Calibri" w:cs="Calibri"/>
          <w:sz w:val="22"/>
          <w:szCs w:val="22"/>
        </w:rPr>
        <w:t xml:space="preserve"> Ministarstvo</w:t>
      </w:r>
      <w:r w:rsidR="00EA78A1" w:rsidRPr="00EA78A1">
        <w:rPr>
          <w:rFonts w:hint="eastAsia"/>
        </w:rPr>
        <w:t xml:space="preserve"> </w:t>
      </w:r>
      <w:r w:rsidR="00EA78A1" w:rsidRPr="00EA78A1">
        <w:rPr>
          <w:rFonts w:ascii="Calibri" w:hAnsi="Calibri" w:cs="Calibri" w:hint="eastAsia"/>
          <w:sz w:val="22"/>
          <w:szCs w:val="22"/>
        </w:rPr>
        <w:t>vanjskih i europskih poslova</w:t>
      </w:r>
      <w:r w:rsidRPr="00C13F17">
        <w:rPr>
          <w:rFonts w:ascii="Calibri" w:hAnsi="Calibri" w:cs="Calibri"/>
          <w:sz w:val="22"/>
          <w:szCs w:val="22"/>
        </w:rPr>
        <w:t xml:space="preserve"> će zatražiti dodatnu dokumentaciju isključivo od onih prijavit</w:t>
      </w:r>
      <w:r w:rsidRPr="00E6010A">
        <w:rPr>
          <w:rFonts w:ascii="Calibri" w:hAnsi="Calibri" w:cs="Calibri"/>
          <w:sz w:val="22"/>
          <w:szCs w:val="22"/>
        </w:rPr>
        <w:t>elja koji se, nakon faze ocjenjivanja kvalitete, nalaze na listi privremeno odabranih projekata za dodjelu financijskih sredstava. Dodatna dokumentacija sadrži sljedeće:</w:t>
      </w:r>
    </w:p>
    <w:tbl>
      <w:tblPr>
        <w:tblW w:w="9081" w:type="dxa"/>
        <w:tblInd w:w="-1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71"/>
        <w:gridCol w:w="4110"/>
      </w:tblGrid>
      <w:tr w:rsidR="00BB3196" w:rsidRPr="00E6010A" w14:paraId="272FB688" w14:textId="77777777" w:rsidTr="00BB3196">
        <w:trPr>
          <w:trHeight w:val="209"/>
        </w:trPr>
        <w:tc>
          <w:tcPr>
            <w:tcW w:w="497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shd w:val="clear" w:color="auto" w:fill="F8DDB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6A0A72" w14:textId="77777777" w:rsidR="00BB3196" w:rsidRPr="00E6010A" w:rsidRDefault="00BB3196" w:rsidP="00D05C10">
            <w:pPr>
              <w:widowControl/>
              <w:spacing w:before="120" w:after="120" w:line="276" w:lineRule="auto"/>
              <w:ind w:hanging="57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GB" w:bidi="ar-SA"/>
              </w:rPr>
            </w:pPr>
            <w:r w:rsidRPr="00E6010A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GB" w:bidi="ar-SA"/>
              </w:rPr>
              <w:t>DOKUMENT</w:t>
            </w:r>
          </w:p>
        </w:tc>
        <w:tc>
          <w:tcPr>
            <w:tcW w:w="411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8DDB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F8B4B" w14:textId="77777777" w:rsidR="00BB3196" w:rsidRPr="00E6010A" w:rsidRDefault="00BB3196" w:rsidP="00D05C10">
            <w:pPr>
              <w:widowControl/>
              <w:spacing w:before="120" w:after="120" w:line="276" w:lineRule="auto"/>
              <w:ind w:hanging="57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GB" w:bidi="ar-SA"/>
              </w:rPr>
            </w:pPr>
            <w:r w:rsidRPr="00E6010A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lang w:eastAsia="en-GB" w:bidi="ar-SA"/>
              </w:rPr>
              <w:t>VERZIJA</w:t>
            </w:r>
          </w:p>
        </w:tc>
      </w:tr>
      <w:tr w:rsidR="00BB3196" w:rsidRPr="00E6010A" w14:paraId="179201FB" w14:textId="77777777" w:rsidTr="00CE5437">
        <w:trPr>
          <w:trHeight w:val="356"/>
        </w:trPr>
        <w:tc>
          <w:tcPr>
            <w:tcW w:w="497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A43AA" w14:textId="77777777" w:rsidR="00BB3196" w:rsidRPr="00E6010A" w:rsidRDefault="00BB3196" w:rsidP="00D05C10">
            <w:pPr>
              <w:widowControl/>
              <w:spacing w:before="120" w:after="120"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 w:bidi="ar-SA"/>
              </w:rPr>
            </w:pPr>
            <w:r w:rsidRPr="00E6010A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 w:bidi="ar-SA"/>
              </w:rPr>
              <w:t>Potvrda Porezne uprave da ne postoji dugovanje po osnovi javnih davanja o kojima Porezna uprava vodi službenu evidenciju</w:t>
            </w:r>
            <w:r w:rsidR="00EF2FF7" w:rsidRPr="00E6010A">
              <w:rPr>
                <w:rFonts w:ascii="Calibri" w:eastAsia="Calibri" w:hAnsi="Calibri" w:cs="Calibri"/>
                <w:color w:val="000000"/>
                <w:sz w:val="22"/>
                <w:szCs w:val="22"/>
                <w:lang w:eastAsia="en-GB" w:bidi="ar-SA"/>
              </w:rPr>
              <w:t>.</w:t>
            </w:r>
          </w:p>
        </w:tc>
        <w:tc>
          <w:tcPr>
            <w:tcW w:w="411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82BCCE" w14:textId="77777777" w:rsidR="00BB3196" w:rsidRPr="00E6010A" w:rsidRDefault="00EF2FF7" w:rsidP="00EF2D2B">
            <w:pPr>
              <w:widowControl/>
              <w:spacing w:before="120" w:after="120" w:line="276" w:lineRule="auto"/>
              <w:jc w:val="center"/>
              <w:rPr>
                <w:rFonts w:ascii="Calibri" w:eastAsia="Calibri" w:hAnsi="Calibri" w:cs="Calibri"/>
                <w:color w:val="C9211E"/>
                <w:sz w:val="22"/>
                <w:szCs w:val="22"/>
                <w:lang w:bidi="ar-SA"/>
              </w:rPr>
            </w:pPr>
            <w:r w:rsidRPr="00E6010A">
              <w:rPr>
                <w:rFonts w:ascii="Calibri" w:eastAsia="Calibri" w:hAnsi="Calibri" w:cs="Calibri"/>
                <w:sz w:val="22"/>
                <w:szCs w:val="22"/>
                <w:lang w:bidi="ar-SA"/>
              </w:rPr>
              <w:t xml:space="preserve">Elektronički zapis </w:t>
            </w:r>
            <w:r w:rsidR="00BB3196" w:rsidRPr="00E6010A">
              <w:rPr>
                <w:rFonts w:ascii="Calibri" w:eastAsia="Calibri" w:hAnsi="Calibri" w:cs="Calibri"/>
                <w:sz w:val="22"/>
                <w:szCs w:val="22"/>
                <w:lang w:bidi="ar-SA"/>
              </w:rPr>
              <w:t xml:space="preserve">dostavljen </w:t>
            </w:r>
            <w:r w:rsidR="00EF2D2B">
              <w:rPr>
                <w:rFonts w:ascii="Calibri" w:eastAsia="Calibri" w:hAnsi="Calibri" w:cs="Calibri"/>
                <w:sz w:val="22"/>
                <w:szCs w:val="22"/>
                <w:lang w:bidi="ar-SA"/>
              </w:rPr>
              <w:t xml:space="preserve">na </w:t>
            </w:r>
            <w:r w:rsidR="00BB3196" w:rsidRPr="00E6010A">
              <w:rPr>
                <w:rFonts w:ascii="Calibri" w:eastAsia="Calibri" w:hAnsi="Calibri" w:cs="Calibri"/>
                <w:sz w:val="22"/>
                <w:szCs w:val="22"/>
                <w:lang w:bidi="ar-SA"/>
              </w:rPr>
              <w:t xml:space="preserve">USB sticku ili na adresu </w:t>
            </w:r>
            <w:hyperlink r:id="rId11" w:history="1">
              <w:r w:rsidR="00BB3196" w:rsidRPr="00AB502A">
                <w:rPr>
                  <w:rFonts w:ascii="Calibri" w:eastAsia="Calibri" w:hAnsi="Calibri" w:cs="Times New Roman"/>
                  <w:kern w:val="0"/>
                  <w:sz w:val="22"/>
                  <w:szCs w:val="22"/>
                  <w:u w:val="single"/>
                  <w:lang w:bidi="ar-SA"/>
                </w:rPr>
                <w:t>programi.suradnje@mvep.hr</w:t>
              </w:r>
            </w:hyperlink>
          </w:p>
        </w:tc>
      </w:tr>
      <w:tr w:rsidR="00BB3196" w:rsidRPr="00E6010A" w14:paraId="53ED71A7" w14:textId="77777777" w:rsidTr="00CE5437">
        <w:trPr>
          <w:trHeight w:val="356"/>
        </w:trPr>
        <w:tc>
          <w:tcPr>
            <w:tcW w:w="497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2B72D" w14:textId="77777777" w:rsidR="00BB3196" w:rsidRPr="00E6010A" w:rsidRDefault="00BB3196" w:rsidP="00D05C10">
            <w:pPr>
              <w:widowControl/>
              <w:spacing w:before="120" w:after="120"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bidi="ar-SA"/>
              </w:rPr>
            </w:pPr>
            <w:r w:rsidRPr="00E6010A">
              <w:rPr>
                <w:rFonts w:ascii="Calibri" w:eastAsia="Calibri" w:hAnsi="Calibri" w:cs="Calibri"/>
                <w:color w:val="000000"/>
                <w:sz w:val="22"/>
                <w:szCs w:val="22"/>
                <w:lang w:bidi="ar-SA"/>
              </w:rPr>
              <w:t>Uvjerenje da se ne vodi kazneni postupak za osobe ovlaštene za zastupanje prijavitelja, voditelja projekta</w:t>
            </w:r>
            <w:r w:rsidR="0073241E">
              <w:rPr>
                <w:rFonts w:ascii="Calibri" w:eastAsia="Calibri" w:hAnsi="Calibri" w:cs="Calibri"/>
                <w:color w:val="000000"/>
                <w:sz w:val="22"/>
                <w:szCs w:val="22"/>
                <w:lang w:bidi="ar-SA"/>
              </w:rPr>
              <w:t xml:space="preserve"> i</w:t>
            </w:r>
            <w:r w:rsidRPr="00E6010A">
              <w:rPr>
                <w:rFonts w:ascii="Calibri" w:eastAsia="Calibri" w:hAnsi="Calibri" w:cs="Calibri"/>
                <w:color w:val="000000"/>
                <w:sz w:val="22"/>
                <w:szCs w:val="22"/>
                <w:lang w:bidi="ar-SA"/>
              </w:rPr>
              <w:t xml:space="preserve"> partnera.</w:t>
            </w:r>
          </w:p>
          <w:p w14:paraId="011A0DA5" w14:textId="77777777" w:rsidR="00BB3196" w:rsidRPr="00E6010A" w:rsidRDefault="00BB3196" w:rsidP="00D05C10">
            <w:pPr>
              <w:widowControl/>
              <w:spacing w:before="120" w:after="120"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bidi="ar-SA"/>
              </w:rPr>
            </w:pPr>
            <w:r w:rsidRPr="00E6010A">
              <w:rPr>
                <w:rFonts w:ascii="Calibri" w:eastAsia="Calibri" w:hAnsi="Calibri" w:cs="Calibri"/>
                <w:color w:val="000000"/>
                <w:sz w:val="22"/>
                <w:szCs w:val="22"/>
                <w:lang w:bidi="ar-SA"/>
              </w:rPr>
              <w:t>Za osobe koje će kroz provedbu projektnih aktivnosti biti u kontaktu s djecom još će biti zatražena dostava ispunjenog i potpisanog obrasca Izjave o suglasnosti za uvid u kaznenu evidenciju.</w:t>
            </w:r>
          </w:p>
        </w:tc>
        <w:tc>
          <w:tcPr>
            <w:tcW w:w="4110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A33AE" w14:textId="77777777" w:rsidR="00BB3196" w:rsidRPr="00E6010A" w:rsidRDefault="00BB3196" w:rsidP="00EF2D2B">
            <w:pPr>
              <w:widowControl/>
              <w:spacing w:before="120" w:after="120" w:line="276" w:lineRule="auto"/>
              <w:jc w:val="center"/>
              <w:rPr>
                <w:rFonts w:ascii="Calibri" w:eastAsia="Calibri" w:hAnsi="Calibri" w:cs="Calibri"/>
                <w:color w:val="C9211E"/>
                <w:sz w:val="22"/>
                <w:szCs w:val="22"/>
                <w:lang w:bidi="ar-SA"/>
              </w:rPr>
            </w:pPr>
            <w:r w:rsidRPr="00E6010A">
              <w:rPr>
                <w:rFonts w:ascii="Calibri" w:eastAsia="Calibri" w:hAnsi="Calibri" w:cs="Calibri"/>
                <w:sz w:val="22"/>
                <w:szCs w:val="22"/>
                <w:lang w:bidi="ar-SA"/>
              </w:rPr>
              <w:t>Elektronička preslika dostavljena na USB sticku</w:t>
            </w:r>
            <w:r w:rsidR="00EF2D2B">
              <w:rPr>
                <w:rFonts w:ascii="Calibri" w:eastAsia="Calibri" w:hAnsi="Calibri" w:cs="Calibri"/>
                <w:sz w:val="22"/>
                <w:szCs w:val="22"/>
                <w:lang w:bidi="ar-SA"/>
              </w:rPr>
              <w:t xml:space="preserve"> </w:t>
            </w:r>
            <w:r w:rsidRPr="00E6010A">
              <w:rPr>
                <w:rFonts w:ascii="Calibri" w:eastAsia="Calibri" w:hAnsi="Calibri" w:cs="Calibri"/>
                <w:sz w:val="22"/>
                <w:szCs w:val="22"/>
                <w:lang w:bidi="ar-SA"/>
              </w:rPr>
              <w:t xml:space="preserve">ili na adresu </w:t>
            </w:r>
            <w:hyperlink r:id="rId12" w:history="1">
              <w:r w:rsidRPr="00AB502A">
                <w:rPr>
                  <w:rFonts w:ascii="Calibri" w:eastAsia="Calibri" w:hAnsi="Calibri" w:cs="Times New Roman"/>
                  <w:kern w:val="0"/>
                  <w:sz w:val="22"/>
                  <w:szCs w:val="22"/>
                  <w:u w:val="single"/>
                  <w:lang w:bidi="ar-SA"/>
                </w:rPr>
                <w:t>programi.suradnje@mvep.hr</w:t>
              </w:r>
            </w:hyperlink>
          </w:p>
        </w:tc>
      </w:tr>
      <w:tr w:rsidR="00BB3196" w:rsidRPr="00E6010A" w14:paraId="3DBCEAA3" w14:textId="77777777" w:rsidTr="00CE5437">
        <w:trPr>
          <w:trHeight w:val="356"/>
        </w:trPr>
        <w:tc>
          <w:tcPr>
            <w:tcW w:w="4971" w:type="dxa"/>
            <w:tcBorders>
              <w:left w:val="single" w:sz="4" w:space="0" w:color="B4C6E7"/>
              <w:bottom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DF7FF" w14:textId="77777777" w:rsidR="00BB3196" w:rsidRPr="00E6010A" w:rsidRDefault="00BB3196" w:rsidP="007C2DD9">
            <w:pPr>
              <w:widowControl/>
              <w:spacing w:before="120" w:after="120" w:line="276" w:lineRule="auto"/>
              <w:jc w:val="both"/>
              <w:rPr>
                <w:rFonts w:ascii="Calibri" w:eastAsia="Calibri" w:hAnsi="Calibri" w:cs="Calibri"/>
                <w:color w:val="C9211E"/>
                <w:sz w:val="22"/>
                <w:szCs w:val="22"/>
                <w:lang w:bidi="ar-SA"/>
              </w:rPr>
            </w:pPr>
            <w:r w:rsidRPr="00E6010A">
              <w:rPr>
                <w:rFonts w:ascii="Calibri" w:eastAsia="Calibri" w:hAnsi="Calibri" w:cs="Calibri"/>
                <w:color w:val="000000"/>
                <w:sz w:val="22"/>
                <w:szCs w:val="22"/>
                <w:lang w:bidi="ar-SA"/>
              </w:rPr>
              <w:t>Izjava o nepostojanju dvostrukog financiranja</w:t>
            </w:r>
          </w:p>
        </w:tc>
        <w:tc>
          <w:tcPr>
            <w:tcW w:w="4110" w:type="dxa"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FD3CC" w14:textId="77777777" w:rsidR="00BB3196" w:rsidRPr="00E6010A" w:rsidRDefault="00A41D23" w:rsidP="00EF2D2B">
            <w:pPr>
              <w:widowControl/>
              <w:spacing w:before="120" w:after="12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bidi="ar-SA"/>
              </w:rPr>
            </w:pPr>
            <w:r w:rsidRPr="00E6010A">
              <w:rPr>
                <w:rFonts w:ascii="Calibri" w:eastAsia="Calibri" w:hAnsi="Calibri" w:cs="Calibri"/>
                <w:color w:val="000000"/>
                <w:sz w:val="22"/>
                <w:szCs w:val="22"/>
                <w:lang w:bidi="ar-SA"/>
              </w:rPr>
              <w:t xml:space="preserve">Elektronička verzija dostavljena na USB sticku ili na adresu </w:t>
            </w:r>
            <w:hyperlink r:id="rId13" w:history="1">
              <w:r w:rsidRPr="00AB502A">
                <w:rPr>
                  <w:rFonts w:ascii="Calibri" w:eastAsia="Calibri" w:hAnsi="Calibri" w:cs="Times New Roman"/>
                  <w:kern w:val="0"/>
                  <w:sz w:val="22"/>
                  <w:szCs w:val="22"/>
                  <w:u w:val="single"/>
                  <w:lang w:bidi="ar-SA"/>
                </w:rPr>
                <w:t>programi.suradnje@mvep.hr</w:t>
              </w:r>
            </w:hyperlink>
          </w:p>
        </w:tc>
      </w:tr>
      <w:tr w:rsidR="00BB3196" w:rsidRPr="00E6010A" w14:paraId="5594E542" w14:textId="77777777" w:rsidTr="00CE5437">
        <w:trPr>
          <w:trHeight w:val="356"/>
        </w:trPr>
        <w:tc>
          <w:tcPr>
            <w:tcW w:w="4971" w:type="dxa"/>
            <w:tcBorders>
              <w:left w:val="single" w:sz="4" w:space="0" w:color="B4C6E7"/>
              <w:bottom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24B88" w14:textId="77777777" w:rsidR="00BB3196" w:rsidRPr="00E6010A" w:rsidRDefault="00BB3196" w:rsidP="00D05C10">
            <w:pPr>
              <w:widowControl/>
              <w:spacing w:before="120" w:after="120"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bidi="ar-SA"/>
              </w:rPr>
            </w:pPr>
            <w:r w:rsidRPr="00E6010A">
              <w:rPr>
                <w:rFonts w:ascii="Calibri" w:eastAsia="Calibri" w:hAnsi="Calibri" w:cs="Calibri"/>
                <w:color w:val="000000"/>
                <w:sz w:val="22"/>
                <w:szCs w:val="22"/>
                <w:lang w:bidi="ar-SA"/>
              </w:rPr>
              <w:t>Solemnizirana bjanko zadužnica</w:t>
            </w:r>
          </w:p>
        </w:tc>
        <w:tc>
          <w:tcPr>
            <w:tcW w:w="4110" w:type="dxa"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84B7E" w14:textId="77777777" w:rsidR="00BB3196" w:rsidRPr="00E6010A" w:rsidRDefault="00BB3196" w:rsidP="00D05C10">
            <w:pPr>
              <w:widowControl/>
              <w:spacing w:before="120" w:after="120"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bidi="ar-SA"/>
              </w:rPr>
            </w:pPr>
            <w:r w:rsidRPr="00E6010A">
              <w:rPr>
                <w:rFonts w:ascii="Calibri" w:eastAsia="Calibri" w:hAnsi="Calibri" w:cs="Calibri"/>
                <w:color w:val="000000"/>
                <w:sz w:val="22"/>
                <w:szCs w:val="22"/>
                <w:lang w:bidi="ar-SA"/>
              </w:rPr>
              <w:t>Izvornik dostavljen na adresu Ministarstva</w:t>
            </w:r>
          </w:p>
        </w:tc>
      </w:tr>
    </w:tbl>
    <w:p w14:paraId="4C2BEF90" w14:textId="77777777" w:rsidR="00595284" w:rsidRPr="00595284" w:rsidRDefault="00D05C10" w:rsidP="00D05C10">
      <w:pPr>
        <w:widowControl/>
        <w:tabs>
          <w:tab w:val="left" w:pos="426"/>
        </w:tabs>
        <w:spacing w:before="120" w:after="120" w:line="276" w:lineRule="auto"/>
        <w:jc w:val="both"/>
        <w:rPr>
          <w:rFonts w:ascii="Calibri" w:eastAsia="Calibri" w:hAnsi="Calibri" w:cs="Times New Roman"/>
          <w:color w:val="000000"/>
          <w:sz w:val="22"/>
          <w:lang w:bidi="ar-SA"/>
        </w:rPr>
      </w:pPr>
      <w:r w:rsidRPr="00E6010A">
        <w:rPr>
          <w:rFonts w:ascii="Calibri" w:eastAsia="Calibri" w:hAnsi="Calibri" w:cs="Calibri"/>
          <w:color w:val="000000"/>
          <w:sz w:val="22"/>
          <w:szCs w:val="22"/>
          <w:lang w:bidi="ar-SA"/>
        </w:rPr>
        <w:t>Ministarstvo će dodatnu dokumentacija zatražiti pisanim putem od prijavitelja, a prijavitelji su je dužni dostaviti u roku kojeg odredi Ministarstvo. Prijaviteljima koji ne dostave dodatnu dokumentaciju u određenom roku odbacit će se prijava i zamijeniti prvom sljedećom s liste</w:t>
      </w:r>
      <w:r w:rsidR="00595284">
        <w:rPr>
          <w:rFonts w:ascii="Calibri" w:eastAsia="Calibri" w:hAnsi="Calibri" w:cs="Times New Roman"/>
          <w:color w:val="000000"/>
          <w:sz w:val="22"/>
          <w:lang w:bidi="ar-SA"/>
        </w:rPr>
        <w:t>.</w:t>
      </w:r>
    </w:p>
    <w:p w14:paraId="4C92584E" w14:textId="77777777" w:rsidR="00D05C10" w:rsidRPr="00E6010A" w:rsidRDefault="00D05C10" w:rsidP="00D05C10">
      <w:pPr>
        <w:keepNext/>
        <w:keepLines/>
        <w:widowControl/>
        <w:shd w:val="clear" w:color="auto" w:fill="B4C6E7"/>
        <w:tabs>
          <w:tab w:val="left" w:pos="426"/>
        </w:tabs>
        <w:spacing w:before="120" w:after="120" w:line="276" w:lineRule="auto"/>
        <w:jc w:val="both"/>
        <w:outlineLvl w:val="1"/>
        <w:rPr>
          <w:rFonts w:ascii="Calibri" w:hAnsi="Calibri" w:cs="Calibri"/>
        </w:rPr>
      </w:pPr>
      <w:r w:rsidRPr="00E6010A">
        <w:rPr>
          <w:rFonts w:ascii="Calibri" w:eastAsia="Times New Roman" w:hAnsi="Calibri" w:cs="Calibri"/>
          <w:b/>
          <w:color w:val="000000"/>
          <w:sz w:val="22"/>
          <w:szCs w:val="22"/>
          <w:lang w:bidi="ar-SA"/>
        </w:rPr>
        <w:t>6.3 ODLUKA O FINANCIRANJU</w:t>
      </w:r>
    </w:p>
    <w:p w14:paraId="25527EE1" w14:textId="77777777" w:rsidR="00D05C10" w:rsidRPr="00E6010A" w:rsidRDefault="00D05C10" w:rsidP="00797281">
      <w:pPr>
        <w:tabs>
          <w:tab w:val="left" w:pos="426"/>
        </w:tabs>
        <w:spacing w:before="120" w:after="120" w:line="276" w:lineRule="auto"/>
        <w:jc w:val="both"/>
        <w:rPr>
          <w:rFonts w:ascii="Calibri" w:eastAsia="Calibri" w:hAnsi="Calibri" w:cs="Times New Roman"/>
          <w:b/>
          <w:bCs/>
          <w:color w:val="FF0000"/>
          <w:sz w:val="22"/>
          <w:lang w:bidi="ar-SA"/>
        </w:rPr>
      </w:pPr>
      <w:r w:rsidRPr="00E6010A">
        <w:rPr>
          <w:rFonts w:ascii="Calibri" w:hAnsi="Calibri" w:cs="Calibri"/>
          <w:bCs/>
          <w:sz w:val="22"/>
          <w:szCs w:val="22"/>
        </w:rPr>
        <w:t xml:space="preserve">Povjerenstvo za ocjenjivanje projektnih prijava izrađuje nacrt Odluke o financiranju i predlaže čelniku Ministarstva </w:t>
      </w:r>
      <w:r w:rsidR="00EA78A1" w:rsidRPr="00EA78A1">
        <w:rPr>
          <w:rFonts w:ascii="Calibri" w:hAnsi="Calibri" w:cs="Calibri" w:hint="eastAsia"/>
          <w:bCs/>
          <w:sz w:val="22"/>
          <w:szCs w:val="22"/>
        </w:rPr>
        <w:t>vanjskih i europskih poslova</w:t>
      </w:r>
      <w:r w:rsidR="00EA78A1" w:rsidRPr="00EA78A1">
        <w:rPr>
          <w:rFonts w:ascii="Calibri" w:hAnsi="Calibri" w:cs="Calibri"/>
          <w:bCs/>
          <w:sz w:val="22"/>
          <w:szCs w:val="22"/>
        </w:rPr>
        <w:t xml:space="preserve"> </w:t>
      </w:r>
      <w:r w:rsidRPr="00E6010A">
        <w:rPr>
          <w:rFonts w:ascii="Calibri" w:hAnsi="Calibri" w:cs="Calibri"/>
          <w:bCs/>
          <w:sz w:val="22"/>
          <w:szCs w:val="22"/>
        </w:rPr>
        <w:t>donošenje</w:t>
      </w:r>
      <w:r w:rsidRPr="00E6010A">
        <w:rPr>
          <w:rFonts w:ascii="Calibri" w:hAnsi="Calibri" w:cs="Calibri"/>
          <w:sz w:val="22"/>
          <w:szCs w:val="22"/>
        </w:rPr>
        <w:t xml:space="preserve">. Odluka o financiranju donosi se za projektne prijave koje su uspješno prošle prethodne dvije faze postupka dodjele financijskih sredstava. </w:t>
      </w:r>
      <w:r w:rsidRPr="00E6010A">
        <w:rPr>
          <w:rFonts w:ascii="Calibri" w:eastAsia="Calibri" w:hAnsi="Calibri" w:cs="Times New Roman"/>
          <w:color w:val="000000"/>
          <w:sz w:val="22"/>
          <w:lang w:bidi="ar-SA"/>
        </w:rPr>
        <w:t>Odluku o financiranju donosi čelnik Ministarstva</w:t>
      </w:r>
      <w:r w:rsidR="000E589B" w:rsidRPr="00E6010A">
        <w:rPr>
          <w:rFonts w:ascii="Calibri" w:eastAsia="Calibri" w:hAnsi="Calibri" w:cs="Times New Roman"/>
          <w:color w:val="000000"/>
          <w:sz w:val="22"/>
          <w:lang w:bidi="ar-SA"/>
        </w:rPr>
        <w:t xml:space="preserve"> </w:t>
      </w:r>
      <w:r w:rsidR="00EA78A1" w:rsidRPr="00EA78A1">
        <w:rPr>
          <w:rFonts w:ascii="Calibri" w:eastAsia="Calibri" w:hAnsi="Calibri" w:cs="Times New Roman" w:hint="eastAsia"/>
          <w:color w:val="000000"/>
          <w:sz w:val="22"/>
          <w:lang w:bidi="ar-SA"/>
        </w:rPr>
        <w:t>vanjskih i europskih poslova</w:t>
      </w:r>
      <w:r w:rsidR="00EA78A1" w:rsidRPr="00EA78A1">
        <w:rPr>
          <w:rFonts w:ascii="Calibri" w:eastAsia="Calibri" w:hAnsi="Calibri" w:cs="Times New Roman"/>
          <w:color w:val="000000"/>
          <w:sz w:val="22"/>
          <w:lang w:bidi="ar-SA"/>
        </w:rPr>
        <w:t xml:space="preserve"> </w:t>
      </w:r>
      <w:r w:rsidR="000E589B" w:rsidRPr="00E6010A">
        <w:rPr>
          <w:rFonts w:ascii="Calibri" w:eastAsia="Calibri" w:hAnsi="Calibri" w:cs="Times New Roman"/>
          <w:color w:val="000000"/>
          <w:sz w:val="22"/>
          <w:lang w:bidi="ar-SA"/>
        </w:rPr>
        <w:t>u roku od</w:t>
      </w:r>
      <w:r w:rsidR="00346FED" w:rsidRPr="00E6010A">
        <w:rPr>
          <w:rFonts w:ascii="Calibri" w:eastAsia="Calibri" w:hAnsi="Calibri" w:cs="Times New Roman"/>
          <w:color w:val="000000"/>
          <w:sz w:val="22"/>
          <w:lang w:bidi="ar-SA"/>
        </w:rPr>
        <w:t xml:space="preserve"> 30 dana od </w:t>
      </w:r>
      <w:r w:rsidR="000E589B" w:rsidRPr="00E6010A">
        <w:rPr>
          <w:rFonts w:ascii="Calibri" w:eastAsia="Calibri" w:hAnsi="Calibri" w:cs="Times New Roman"/>
          <w:sz w:val="22"/>
          <w:lang w:bidi="ar-SA"/>
        </w:rPr>
        <w:t>dovršetka postupka ocjenjivanja projektnih prijava</w:t>
      </w:r>
      <w:r w:rsidRPr="00E6010A">
        <w:rPr>
          <w:rFonts w:ascii="Calibri" w:eastAsia="Calibri" w:hAnsi="Calibri" w:cs="Times New Roman"/>
          <w:sz w:val="22"/>
          <w:lang w:bidi="ar-SA"/>
        </w:rPr>
        <w:t>.</w:t>
      </w:r>
    </w:p>
    <w:p w14:paraId="68DA4FB5" w14:textId="04A452AC" w:rsidR="00D05C10" w:rsidRPr="00E75F3A" w:rsidRDefault="00D05C10" w:rsidP="00D05C10">
      <w:pPr>
        <w:widowControl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75F3A">
        <w:rPr>
          <w:rFonts w:asciiTheme="minorHAnsi" w:eastAsia="Calibri" w:hAnsiTheme="minorHAnsi" w:cstheme="minorHAnsi"/>
          <w:color w:val="000000"/>
          <w:sz w:val="22"/>
          <w:szCs w:val="22"/>
          <w:lang w:bidi="ar-SA"/>
        </w:rPr>
        <w:t>Nakon donošenja Odluke o financiranju Ministarstvo</w:t>
      </w:r>
      <w:r w:rsidR="00EA78A1" w:rsidRPr="00E75F3A">
        <w:rPr>
          <w:rFonts w:asciiTheme="minorHAnsi" w:hAnsiTheme="minorHAnsi" w:cstheme="minorHAnsi"/>
          <w:sz w:val="22"/>
          <w:szCs w:val="22"/>
        </w:rPr>
        <w:t xml:space="preserve"> </w:t>
      </w:r>
      <w:r w:rsidR="00EA78A1" w:rsidRPr="00E75F3A">
        <w:rPr>
          <w:rFonts w:asciiTheme="minorHAnsi" w:eastAsia="Calibri" w:hAnsiTheme="minorHAnsi" w:cstheme="minorHAnsi"/>
          <w:color w:val="000000"/>
          <w:sz w:val="22"/>
          <w:szCs w:val="22"/>
          <w:lang w:bidi="ar-SA"/>
        </w:rPr>
        <w:t>vanjskih i europskih poslova</w:t>
      </w:r>
      <w:r w:rsidRPr="00E75F3A">
        <w:rPr>
          <w:rFonts w:asciiTheme="minorHAnsi" w:eastAsia="Calibri" w:hAnsiTheme="minorHAnsi" w:cstheme="minorHAnsi"/>
          <w:color w:val="000000"/>
          <w:sz w:val="22"/>
          <w:szCs w:val="22"/>
          <w:lang w:bidi="ar-SA"/>
        </w:rPr>
        <w:t xml:space="preserve"> će javno objaviti rezultate Javnog poziva s podacima o prijaviteljima i projektima kojima su odobrena financijska sredstva te odobrenim iznosima, na mrežnim stranicama Ministarstva</w:t>
      </w:r>
      <w:r w:rsidR="00EA78A1" w:rsidRPr="00E75F3A">
        <w:rPr>
          <w:rFonts w:asciiTheme="minorHAnsi" w:hAnsiTheme="minorHAnsi" w:cstheme="minorHAnsi"/>
          <w:sz w:val="22"/>
          <w:szCs w:val="22"/>
        </w:rPr>
        <w:t xml:space="preserve"> </w:t>
      </w:r>
      <w:r w:rsidR="00EA78A1" w:rsidRPr="00E75F3A">
        <w:rPr>
          <w:rFonts w:asciiTheme="minorHAnsi" w:eastAsia="Calibri" w:hAnsiTheme="minorHAnsi" w:cstheme="minorHAnsi"/>
          <w:color w:val="000000"/>
          <w:sz w:val="22"/>
          <w:szCs w:val="22"/>
          <w:lang w:bidi="ar-SA"/>
        </w:rPr>
        <w:t>vanjskih i europskih poslova</w:t>
      </w:r>
      <w:r w:rsidRPr="00E75F3A">
        <w:rPr>
          <w:rFonts w:asciiTheme="minorHAnsi" w:eastAsia="Calibri" w:hAnsiTheme="minorHAnsi" w:cstheme="minorHAnsi"/>
          <w:color w:val="000000"/>
          <w:sz w:val="22"/>
          <w:szCs w:val="22"/>
          <w:lang w:bidi="ar-SA"/>
        </w:rPr>
        <w:t xml:space="preserve"> </w:t>
      </w:r>
      <w:hyperlink r:id="rId14" w:history="1">
        <w:r w:rsidR="00C363CE" w:rsidRPr="00E75F3A">
          <w:rPr>
            <w:rStyle w:val="Hyperlink"/>
            <w:rFonts w:asciiTheme="minorHAnsi" w:hAnsiTheme="minorHAnsi" w:cstheme="minorHAnsi"/>
            <w:sz w:val="22"/>
            <w:szCs w:val="22"/>
          </w:rPr>
          <w:t>https://mvep.gov.hr/ministarstvo/natjecaji/9625</w:t>
        </w:r>
      </w:hyperlink>
    </w:p>
    <w:p w14:paraId="1A30C805" w14:textId="77777777" w:rsidR="0074239D" w:rsidRPr="00E6010A" w:rsidRDefault="00D05C10" w:rsidP="00D05C10">
      <w:pPr>
        <w:tabs>
          <w:tab w:val="left" w:pos="426"/>
        </w:tabs>
        <w:spacing w:before="120" w:after="12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E6010A">
        <w:rPr>
          <w:rFonts w:ascii="Calibri" w:hAnsi="Calibri" w:cs="Calibri"/>
          <w:color w:val="000000"/>
          <w:sz w:val="22"/>
          <w:szCs w:val="22"/>
        </w:rPr>
        <w:t xml:space="preserve">Ministarstvo </w:t>
      </w:r>
      <w:r w:rsidR="00EA78A1" w:rsidRPr="00EA78A1">
        <w:rPr>
          <w:rFonts w:ascii="Calibri" w:hAnsi="Calibri" w:cs="Calibri" w:hint="eastAsia"/>
          <w:color w:val="000000"/>
          <w:sz w:val="22"/>
          <w:szCs w:val="22"/>
        </w:rPr>
        <w:t>vanjskih i europskih poslova</w:t>
      </w:r>
      <w:r w:rsidR="00EA78A1" w:rsidRPr="00EA78A1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E6010A">
        <w:rPr>
          <w:rFonts w:ascii="Calibri" w:hAnsi="Calibri" w:cs="Calibri"/>
          <w:color w:val="000000"/>
          <w:sz w:val="22"/>
          <w:szCs w:val="22"/>
        </w:rPr>
        <w:t xml:space="preserve">će pisanim putem u roku od osam </w:t>
      </w:r>
      <w:r w:rsidR="007E77BA" w:rsidRPr="00E6010A">
        <w:rPr>
          <w:rFonts w:ascii="Calibri" w:hAnsi="Calibri" w:cs="Calibri"/>
          <w:color w:val="000000"/>
          <w:sz w:val="22"/>
          <w:szCs w:val="22"/>
        </w:rPr>
        <w:t xml:space="preserve">(8) </w:t>
      </w:r>
      <w:r w:rsidRPr="00C13F17">
        <w:rPr>
          <w:rFonts w:ascii="Calibri" w:hAnsi="Calibri" w:cs="Calibri"/>
          <w:color w:val="000000"/>
          <w:sz w:val="22"/>
          <w:szCs w:val="22"/>
        </w:rPr>
        <w:t>radnih dana od donošenja Odluke o financiranju obavijestiti prijavitelje o tome da su njihovi projektni prijedlozi odabrani za financiranje te prijavitelje čije projektne prijave nisu prihvaćene za financiranje</w:t>
      </w:r>
      <w:r w:rsidR="00797281" w:rsidRPr="00E6010A">
        <w:rPr>
          <w:rFonts w:ascii="Calibri" w:hAnsi="Calibri" w:cs="Calibri"/>
          <w:color w:val="000000"/>
          <w:sz w:val="22"/>
          <w:szCs w:val="22"/>
        </w:rPr>
        <w:t>,</w:t>
      </w:r>
      <w:r w:rsidRPr="00E6010A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95284">
        <w:rPr>
          <w:rFonts w:ascii="Calibri" w:hAnsi="Calibri" w:cs="Calibri"/>
          <w:color w:val="000000"/>
          <w:sz w:val="22"/>
          <w:szCs w:val="22"/>
        </w:rPr>
        <w:t>o razlozima odbijanja projekta.</w:t>
      </w:r>
    </w:p>
    <w:p w14:paraId="5C76258E" w14:textId="77777777" w:rsidR="00D05C10" w:rsidRPr="00E6010A" w:rsidRDefault="00D05C10" w:rsidP="00D05C10">
      <w:pPr>
        <w:keepNext/>
        <w:keepLines/>
        <w:widowControl/>
        <w:shd w:val="clear" w:color="auto" w:fill="B4C6E7"/>
        <w:tabs>
          <w:tab w:val="left" w:pos="426"/>
        </w:tabs>
        <w:spacing w:before="120" w:after="120" w:line="276" w:lineRule="auto"/>
        <w:jc w:val="both"/>
        <w:outlineLvl w:val="1"/>
        <w:rPr>
          <w:rFonts w:ascii="Calibri" w:hAnsi="Calibri" w:cs="Calibri"/>
        </w:rPr>
      </w:pPr>
      <w:r w:rsidRPr="00E6010A">
        <w:rPr>
          <w:rFonts w:ascii="Calibri" w:eastAsia="Times New Roman" w:hAnsi="Calibri" w:cs="Calibri"/>
          <w:b/>
          <w:color w:val="000000"/>
          <w:sz w:val="22"/>
          <w:szCs w:val="22"/>
          <w:lang w:bidi="ar-SA"/>
        </w:rPr>
        <w:t>6.4 PRIGOVORI</w:t>
      </w:r>
    </w:p>
    <w:p w14:paraId="3B8BAC33" w14:textId="77777777" w:rsidR="00D05C10" w:rsidRPr="00E6010A" w:rsidRDefault="00D05C10" w:rsidP="00D05C10">
      <w:pPr>
        <w:widowControl/>
        <w:tabs>
          <w:tab w:val="left" w:pos="426"/>
        </w:tabs>
        <w:spacing w:before="120" w:after="120" w:line="276" w:lineRule="auto"/>
        <w:jc w:val="both"/>
        <w:rPr>
          <w:rFonts w:ascii="Calibri" w:eastAsia="Calibri" w:hAnsi="Calibri" w:cs="Calibri"/>
          <w:color w:val="000000"/>
          <w:sz w:val="22"/>
          <w:lang w:bidi="ar-SA"/>
        </w:rPr>
      </w:pPr>
      <w:r w:rsidRPr="00E6010A">
        <w:rPr>
          <w:rFonts w:ascii="Calibri" w:eastAsia="Calibri" w:hAnsi="Calibri" w:cs="Calibri"/>
          <w:color w:val="000000"/>
          <w:sz w:val="22"/>
          <w:lang w:bidi="ar-SA"/>
        </w:rPr>
        <w:t>Prijavitelji mogu uputiti prigovor:</w:t>
      </w:r>
    </w:p>
    <w:p w14:paraId="785A04C7" w14:textId="77777777" w:rsidR="00D05C10" w:rsidRPr="00E6010A" w:rsidRDefault="00D05C10" w:rsidP="00D05C10">
      <w:pPr>
        <w:widowControl/>
        <w:spacing w:after="256"/>
        <w:jc w:val="both"/>
        <w:rPr>
          <w:rFonts w:ascii="Calibri" w:eastAsia="Calibri" w:hAnsi="Calibri" w:cs="Times New Roman"/>
          <w:color w:val="000000"/>
          <w:sz w:val="22"/>
          <w:lang w:bidi="ar-SA"/>
        </w:rPr>
      </w:pPr>
      <w:r w:rsidRPr="00E6010A">
        <w:rPr>
          <w:rFonts w:ascii="Calibri" w:eastAsia="Calibri" w:hAnsi="Calibri" w:cs="Times New Roman"/>
          <w:color w:val="000000"/>
          <w:sz w:val="22"/>
          <w:lang w:bidi="ar-SA"/>
        </w:rPr>
        <w:t xml:space="preserve">1. na Odluku o upućivanju prijava na stručno ocjenjivanje, u roku od osam </w:t>
      </w:r>
      <w:r w:rsidR="00240762" w:rsidRPr="00E6010A">
        <w:rPr>
          <w:rFonts w:ascii="Calibri" w:eastAsia="Calibri" w:hAnsi="Calibri" w:cs="Times New Roman"/>
          <w:color w:val="000000"/>
          <w:sz w:val="22"/>
          <w:lang w:bidi="ar-SA"/>
        </w:rPr>
        <w:t xml:space="preserve">(8) </w:t>
      </w:r>
      <w:r w:rsidRPr="00E6010A">
        <w:rPr>
          <w:rFonts w:ascii="Calibri" w:eastAsia="Calibri" w:hAnsi="Calibri" w:cs="Times New Roman"/>
          <w:color w:val="000000"/>
          <w:sz w:val="22"/>
          <w:lang w:bidi="ar-SA"/>
        </w:rPr>
        <w:t>dana od dana zaprimanja pisane obavijesti o razlozima odbacivanja prijave zbog neudovoljavanja propisanim</w:t>
      </w:r>
      <w:r w:rsidR="00797281" w:rsidRPr="00E6010A">
        <w:rPr>
          <w:rFonts w:ascii="Calibri" w:eastAsia="Calibri" w:hAnsi="Calibri" w:cs="Times New Roman"/>
          <w:color w:val="000000"/>
          <w:sz w:val="22"/>
          <w:lang w:bidi="ar-SA"/>
        </w:rPr>
        <w:t xml:space="preserve"> </w:t>
      </w:r>
      <w:r w:rsidRPr="00E6010A">
        <w:rPr>
          <w:rFonts w:ascii="Calibri" w:eastAsia="Calibri" w:hAnsi="Calibri" w:cs="Times New Roman"/>
          <w:color w:val="000000"/>
          <w:sz w:val="22"/>
          <w:lang w:bidi="ar-SA"/>
        </w:rPr>
        <w:t>administrativnim uvjetima prihvatljivosti projektne prijave;</w:t>
      </w:r>
    </w:p>
    <w:p w14:paraId="307647D8" w14:textId="77777777" w:rsidR="00D05C10" w:rsidRPr="00E6010A" w:rsidRDefault="00D05C10" w:rsidP="00D05C10">
      <w:pPr>
        <w:widowControl/>
        <w:jc w:val="both"/>
        <w:rPr>
          <w:rFonts w:ascii="Calibri" w:eastAsia="Calibri" w:hAnsi="Calibri" w:cs="Times New Roman"/>
          <w:color w:val="000000"/>
          <w:sz w:val="22"/>
          <w:lang w:bidi="ar-SA"/>
        </w:rPr>
      </w:pPr>
      <w:r w:rsidRPr="00E6010A">
        <w:rPr>
          <w:rFonts w:ascii="Calibri" w:eastAsia="Calibri" w:hAnsi="Calibri" w:cs="Times New Roman"/>
          <w:color w:val="000000"/>
          <w:sz w:val="22"/>
          <w:lang w:bidi="ar-SA"/>
        </w:rPr>
        <w:t xml:space="preserve">2. na Odluku o financiranju, u roku od osam </w:t>
      </w:r>
      <w:r w:rsidR="00240762" w:rsidRPr="00E6010A">
        <w:rPr>
          <w:rFonts w:ascii="Calibri" w:eastAsia="Calibri" w:hAnsi="Calibri" w:cs="Times New Roman"/>
          <w:color w:val="000000"/>
          <w:sz w:val="22"/>
          <w:lang w:bidi="ar-SA"/>
        </w:rPr>
        <w:t xml:space="preserve">(8) </w:t>
      </w:r>
      <w:r w:rsidRPr="00E6010A">
        <w:rPr>
          <w:rFonts w:ascii="Calibri" w:eastAsia="Calibri" w:hAnsi="Calibri" w:cs="Times New Roman"/>
          <w:color w:val="000000"/>
          <w:sz w:val="22"/>
          <w:lang w:bidi="ar-SA"/>
        </w:rPr>
        <w:t>dana od dana zaprimanja pisane obavijesti o razlozima ne odobravanja dodjele financijskih sredstava.</w:t>
      </w:r>
    </w:p>
    <w:p w14:paraId="44AF058E" w14:textId="77777777" w:rsidR="00D05C10" w:rsidRPr="00E6010A" w:rsidRDefault="00D05C10" w:rsidP="00D05C10">
      <w:pPr>
        <w:widowControl/>
        <w:jc w:val="both"/>
        <w:rPr>
          <w:rFonts w:ascii="Calibri" w:eastAsia="Calibri" w:hAnsi="Calibri" w:cs="Times New Roman"/>
          <w:color w:val="000000"/>
          <w:sz w:val="22"/>
          <w:lang w:bidi="ar-SA"/>
        </w:rPr>
      </w:pPr>
    </w:p>
    <w:p w14:paraId="0974FB7F" w14:textId="77777777" w:rsidR="00D05C10" w:rsidRPr="00E6010A" w:rsidRDefault="00D05C10" w:rsidP="00D05C10">
      <w:pPr>
        <w:widowControl/>
        <w:jc w:val="both"/>
        <w:rPr>
          <w:rFonts w:ascii="Calibri" w:eastAsia="Calibri" w:hAnsi="Calibri" w:cs="Times New Roman"/>
          <w:color w:val="000000"/>
          <w:sz w:val="22"/>
          <w:lang w:bidi="ar-SA"/>
        </w:rPr>
      </w:pPr>
      <w:r w:rsidRPr="00E6010A">
        <w:rPr>
          <w:rFonts w:ascii="Calibri" w:eastAsia="Calibri" w:hAnsi="Calibri" w:cs="Times New Roman"/>
          <w:color w:val="000000"/>
          <w:sz w:val="22"/>
          <w:lang w:bidi="ar-SA"/>
        </w:rPr>
        <w:t xml:space="preserve">Prigovori se podnose preporučenom pošiljkom s povratnicom na adresu Ministarstva:  </w:t>
      </w:r>
    </w:p>
    <w:p w14:paraId="67E0E19E" w14:textId="77777777" w:rsidR="00D05C10" w:rsidRPr="00E6010A" w:rsidRDefault="00D05C10" w:rsidP="00EA78A1">
      <w:pPr>
        <w:widowControl/>
        <w:spacing w:before="120" w:after="120"/>
        <w:ind w:firstLine="720"/>
        <w:jc w:val="center"/>
        <w:rPr>
          <w:rFonts w:ascii="Times New Roman" w:eastAsia="Calibri" w:hAnsi="Times New Roman" w:cs="Times New Roman"/>
          <w:color w:val="000000"/>
          <w:lang w:bidi="ar-SA"/>
        </w:rPr>
      </w:pPr>
      <w:r w:rsidRPr="00E6010A">
        <w:rPr>
          <w:rFonts w:ascii="Calibri" w:eastAsia="Calibri" w:hAnsi="Calibri" w:cs="Times New Roman"/>
          <w:b/>
          <w:color w:val="000000"/>
          <w:sz w:val="22"/>
          <w:lang w:bidi="ar-SA"/>
        </w:rPr>
        <w:t>MINISTARSTVO VANJSKIH I EUROPSKIH POSLOVA REPUBLIKE HRVATSKE</w:t>
      </w:r>
    </w:p>
    <w:p w14:paraId="393C6A3A" w14:textId="77777777" w:rsidR="00D05C10" w:rsidRPr="00E6010A" w:rsidRDefault="00D05C10" w:rsidP="00EA78A1">
      <w:pPr>
        <w:widowControl/>
        <w:spacing w:before="120" w:after="120"/>
        <w:ind w:firstLine="720"/>
        <w:jc w:val="center"/>
        <w:rPr>
          <w:rFonts w:ascii="Times New Roman" w:eastAsia="Calibri" w:hAnsi="Times New Roman" w:cs="Times New Roman"/>
          <w:color w:val="000000"/>
          <w:lang w:bidi="ar-SA"/>
        </w:rPr>
      </w:pPr>
      <w:r w:rsidRPr="00E6010A">
        <w:rPr>
          <w:rFonts w:ascii="Calibri" w:eastAsia="Calibri" w:hAnsi="Calibri" w:cs="Times New Roman"/>
          <w:b/>
          <w:color w:val="000000"/>
          <w:sz w:val="22"/>
          <w:lang w:bidi="ar-SA"/>
        </w:rPr>
        <w:t>Trg Nikole Šubića Zrinskog 7-8</w:t>
      </w:r>
    </w:p>
    <w:p w14:paraId="5DC40843" w14:textId="77777777" w:rsidR="00D05C10" w:rsidRPr="00E6010A" w:rsidRDefault="00D05C10" w:rsidP="00EA78A1">
      <w:pPr>
        <w:widowControl/>
        <w:spacing w:before="120" w:after="120"/>
        <w:ind w:firstLine="720"/>
        <w:jc w:val="center"/>
        <w:rPr>
          <w:rFonts w:ascii="Calibri" w:eastAsia="Calibri" w:hAnsi="Calibri" w:cs="Times New Roman"/>
          <w:b/>
          <w:color w:val="000000"/>
          <w:sz w:val="22"/>
          <w:lang w:bidi="ar-SA"/>
        </w:rPr>
      </w:pPr>
      <w:r w:rsidRPr="00E6010A">
        <w:rPr>
          <w:rFonts w:ascii="Calibri" w:eastAsia="Calibri" w:hAnsi="Calibri" w:cs="Times New Roman"/>
          <w:b/>
          <w:color w:val="000000"/>
          <w:sz w:val="22"/>
          <w:lang w:bidi="ar-SA"/>
        </w:rPr>
        <w:t>10000 Zagreb</w:t>
      </w:r>
    </w:p>
    <w:p w14:paraId="447DE056" w14:textId="77777777" w:rsidR="00D05C10" w:rsidRPr="00E6010A" w:rsidRDefault="00D05C10" w:rsidP="00D05C10">
      <w:pPr>
        <w:widowControl/>
        <w:jc w:val="both"/>
        <w:rPr>
          <w:rFonts w:ascii="Calibri" w:eastAsia="Calibri" w:hAnsi="Calibri" w:cs="Times New Roman"/>
          <w:color w:val="000000"/>
          <w:sz w:val="22"/>
          <w:lang w:bidi="ar-SA"/>
        </w:rPr>
      </w:pPr>
      <w:r w:rsidRPr="00E6010A">
        <w:rPr>
          <w:rFonts w:ascii="Calibri" w:eastAsia="Calibri" w:hAnsi="Calibri" w:cs="Times New Roman"/>
          <w:color w:val="000000"/>
          <w:sz w:val="22"/>
          <w:lang w:bidi="ar-SA"/>
        </w:rPr>
        <w:t>Prigovori dostavljeni na drugi način, kao i prigovori dostavljeni izvan roka, podneseni od neovlaštene osobe (osoba koja nije prijavitelj ili nije ovlaštena od strane prijavitelja) te dostavljeni nenadležnom tijelu, ne smatraju se valjanima i ne uzimaju se u razmatranje, o čemu se pisanim putem obavještava prijavitelja.</w:t>
      </w:r>
    </w:p>
    <w:p w14:paraId="2C140F98" w14:textId="77777777" w:rsidR="00D05C10" w:rsidRPr="00E6010A" w:rsidRDefault="00D05C10" w:rsidP="00D05C10">
      <w:pPr>
        <w:widowControl/>
        <w:jc w:val="both"/>
        <w:rPr>
          <w:rFonts w:ascii="Calibri" w:eastAsia="Calibri" w:hAnsi="Calibri" w:cs="Times New Roman"/>
          <w:color w:val="000000"/>
          <w:sz w:val="22"/>
          <w:lang w:bidi="ar-SA"/>
        </w:rPr>
      </w:pPr>
    </w:p>
    <w:p w14:paraId="18A71795" w14:textId="77777777" w:rsidR="00D05C10" w:rsidRPr="00E6010A" w:rsidRDefault="00D05C10" w:rsidP="00D05C10">
      <w:pPr>
        <w:widowControl/>
        <w:jc w:val="both"/>
        <w:rPr>
          <w:rFonts w:ascii="Calibri" w:eastAsia="Calibri" w:hAnsi="Calibri" w:cs="Times New Roman"/>
          <w:color w:val="000000"/>
          <w:sz w:val="22"/>
          <w:lang w:bidi="ar-SA"/>
        </w:rPr>
      </w:pPr>
      <w:r w:rsidRPr="00E6010A">
        <w:rPr>
          <w:rFonts w:ascii="Calibri" w:eastAsia="Calibri" w:hAnsi="Calibri" w:cs="Times New Roman"/>
          <w:color w:val="000000"/>
          <w:sz w:val="22"/>
          <w:lang w:bidi="ar-SA"/>
        </w:rPr>
        <w:t>Prigovor, da bi se o njemu moglo odlučiti, mora sadržavati najmanje:</w:t>
      </w:r>
    </w:p>
    <w:p w14:paraId="5D406F0B" w14:textId="77777777" w:rsidR="00D05C10" w:rsidRPr="00E6010A" w:rsidRDefault="00D05C10" w:rsidP="00D05C10">
      <w:pPr>
        <w:widowControl/>
        <w:spacing w:after="18"/>
        <w:jc w:val="both"/>
        <w:rPr>
          <w:rFonts w:ascii="Calibri" w:eastAsia="Calibri" w:hAnsi="Calibri" w:cs="Times New Roman"/>
          <w:color w:val="000000"/>
          <w:sz w:val="22"/>
          <w:lang w:bidi="ar-SA"/>
        </w:rPr>
      </w:pPr>
      <w:r w:rsidRPr="00E6010A">
        <w:rPr>
          <w:rFonts w:ascii="Calibri" w:eastAsia="Calibri" w:hAnsi="Calibri" w:cs="Times New Roman"/>
          <w:color w:val="000000"/>
          <w:sz w:val="22"/>
          <w:lang w:bidi="ar-SA"/>
        </w:rPr>
        <w:t>- podatke o prijavitelju (ime/naziv, adresa, OIB),</w:t>
      </w:r>
    </w:p>
    <w:p w14:paraId="0BF0D084" w14:textId="77777777" w:rsidR="00D05C10" w:rsidRPr="00E6010A" w:rsidRDefault="00D05C10" w:rsidP="00D05C10">
      <w:pPr>
        <w:widowControl/>
        <w:spacing w:after="18"/>
        <w:jc w:val="both"/>
        <w:rPr>
          <w:rFonts w:ascii="Calibri" w:eastAsia="Calibri" w:hAnsi="Calibri" w:cs="Times New Roman"/>
          <w:color w:val="000000"/>
          <w:lang w:bidi="ar-SA"/>
        </w:rPr>
      </w:pPr>
      <w:r w:rsidRPr="00E6010A">
        <w:rPr>
          <w:rFonts w:ascii="Calibri" w:eastAsia="Calibri" w:hAnsi="Calibri" w:cs="Times New Roman"/>
          <w:color w:val="000000"/>
          <w:sz w:val="22"/>
          <w:lang w:bidi="ar-SA"/>
        </w:rPr>
        <w:t xml:space="preserve">- naziv </w:t>
      </w:r>
      <w:r w:rsidR="007E77BA" w:rsidRPr="00E6010A">
        <w:rPr>
          <w:rFonts w:ascii="Calibri" w:eastAsia="Calibri" w:hAnsi="Calibri" w:cs="Times New Roman"/>
          <w:color w:val="000000"/>
          <w:sz w:val="22"/>
          <w:lang w:bidi="ar-SA"/>
        </w:rPr>
        <w:t>Javnog p</w:t>
      </w:r>
      <w:r w:rsidRPr="00E6010A">
        <w:rPr>
          <w:rFonts w:ascii="Calibri" w:eastAsia="Calibri" w:hAnsi="Calibri" w:cs="Times New Roman"/>
          <w:color w:val="000000"/>
          <w:sz w:val="22"/>
          <w:lang w:bidi="ar-SA"/>
        </w:rPr>
        <w:t>oziva,</w:t>
      </w:r>
    </w:p>
    <w:p w14:paraId="307C116D" w14:textId="77777777" w:rsidR="00D05C10" w:rsidRPr="00E6010A" w:rsidRDefault="00D05C10" w:rsidP="00D05C10">
      <w:pPr>
        <w:widowControl/>
        <w:spacing w:after="18"/>
        <w:jc w:val="both"/>
        <w:rPr>
          <w:rFonts w:ascii="Calibri" w:eastAsia="Calibri" w:hAnsi="Calibri" w:cs="Times New Roman"/>
          <w:color w:val="000000"/>
          <w:lang w:bidi="ar-SA"/>
        </w:rPr>
      </w:pPr>
      <w:r w:rsidRPr="00E6010A">
        <w:rPr>
          <w:rFonts w:ascii="Calibri" w:eastAsia="Calibri" w:hAnsi="Calibri" w:cs="Times New Roman"/>
          <w:color w:val="000000"/>
          <w:sz w:val="22"/>
          <w:lang w:bidi="ar-SA"/>
        </w:rPr>
        <w:t>- razloge prigovora,</w:t>
      </w:r>
    </w:p>
    <w:p w14:paraId="22B5424A" w14:textId="77777777" w:rsidR="00D05C10" w:rsidRPr="00E6010A" w:rsidRDefault="00D05C10" w:rsidP="00D05C10">
      <w:pPr>
        <w:widowControl/>
        <w:spacing w:after="18"/>
        <w:jc w:val="both"/>
        <w:rPr>
          <w:rFonts w:ascii="Calibri" w:eastAsia="Calibri" w:hAnsi="Calibri" w:cs="Times New Roman"/>
          <w:color w:val="000000"/>
          <w:lang w:bidi="ar-SA"/>
        </w:rPr>
      </w:pPr>
      <w:r w:rsidRPr="00E6010A">
        <w:rPr>
          <w:rFonts w:ascii="Calibri" w:eastAsia="Calibri" w:hAnsi="Calibri" w:cs="Times New Roman"/>
          <w:color w:val="000000"/>
          <w:sz w:val="22"/>
          <w:lang w:bidi="ar-SA"/>
        </w:rPr>
        <w:t>- potpis prijavitelja ili ovlaštene osobe prijavitelja,</w:t>
      </w:r>
    </w:p>
    <w:p w14:paraId="1EBCD37F" w14:textId="77777777" w:rsidR="00D05C10" w:rsidRPr="00E6010A" w:rsidRDefault="00D05C10" w:rsidP="00D05C10">
      <w:pPr>
        <w:widowControl/>
        <w:jc w:val="both"/>
        <w:rPr>
          <w:rFonts w:ascii="Calibri" w:eastAsia="Calibri" w:hAnsi="Calibri" w:cs="Times New Roman"/>
          <w:color w:val="000000"/>
          <w:lang w:bidi="ar-SA"/>
        </w:rPr>
      </w:pPr>
      <w:r w:rsidRPr="00E6010A">
        <w:rPr>
          <w:rFonts w:ascii="Calibri" w:eastAsia="Calibri" w:hAnsi="Calibri" w:cs="Times New Roman"/>
          <w:color w:val="000000"/>
          <w:sz w:val="22"/>
          <w:lang w:bidi="ar-SA"/>
        </w:rPr>
        <w:t>- ako je primjenjivo, punomoć za podnošenje prigovora.</w:t>
      </w:r>
    </w:p>
    <w:p w14:paraId="4D0A74F8" w14:textId="77777777" w:rsidR="00D05C10" w:rsidRPr="00E6010A" w:rsidRDefault="00D05C10" w:rsidP="00D05C10">
      <w:pPr>
        <w:widowControl/>
        <w:jc w:val="both"/>
        <w:rPr>
          <w:rFonts w:ascii="Calibri" w:eastAsia="Calibri" w:hAnsi="Calibri" w:cs="Times New Roman"/>
          <w:color w:val="000000"/>
          <w:sz w:val="22"/>
          <w:lang w:bidi="ar-SA"/>
        </w:rPr>
      </w:pPr>
    </w:p>
    <w:p w14:paraId="25363306" w14:textId="77777777" w:rsidR="0074239D" w:rsidRPr="00AB502A" w:rsidRDefault="00D05C10" w:rsidP="00D05C10">
      <w:pPr>
        <w:widowControl/>
        <w:jc w:val="both"/>
        <w:rPr>
          <w:rFonts w:ascii="Calibri" w:eastAsia="Calibri" w:hAnsi="Calibri" w:cs="Calibri"/>
          <w:color w:val="000000"/>
          <w:sz w:val="22"/>
          <w:lang w:bidi="ar-SA"/>
        </w:rPr>
      </w:pPr>
      <w:r w:rsidRPr="00E6010A">
        <w:rPr>
          <w:rFonts w:ascii="Calibri" w:eastAsia="Calibri" w:hAnsi="Calibri" w:cs="Times New Roman"/>
          <w:color w:val="000000"/>
          <w:sz w:val="22"/>
          <w:lang w:bidi="ar-SA"/>
        </w:rPr>
        <w:t>O prigovoru odlučuje Ministarstvo</w:t>
      </w:r>
      <w:r w:rsidR="00EA78A1" w:rsidRPr="00EA78A1">
        <w:rPr>
          <w:rFonts w:hint="eastAsia"/>
        </w:rPr>
        <w:t xml:space="preserve"> </w:t>
      </w:r>
      <w:r w:rsidR="00EA78A1" w:rsidRPr="00EA78A1">
        <w:rPr>
          <w:rFonts w:ascii="Calibri" w:eastAsia="Calibri" w:hAnsi="Calibri" w:cs="Times New Roman" w:hint="eastAsia"/>
          <w:color w:val="000000"/>
          <w:sz w:val="22"/>
          <w:lang w:bidi="ar-SA"/>
        </w:rPr>
        <w:t>vanjskih i europskih poslova</w:t>
      </w:r>
      <w:r w:rsidRPr="00E6010A">
        <w:rPr>
          <w:rFonts w:ascii="Calibri" w:eastAsia="Calibri" w:hAnsi="Calibri" w:cs="Times New Roman"/>
          <w:color w:val="000000"/>
          <w:sz w:val="22"/>
          <w:lang w:bidi="ar-SA"/>
        </w:rPr>
        <w:t xml:space="preserve"> u roku od osam </w:t>
      </w:r>
      <w:r w:rsidR="00240762" w:rsidRPr="00E6010A">
        <w:rPr>
          <w:rFonts w:ascii="Calibri" w:eastAsia="Calibri" w:hAnsi="Calibri" w:cs="Times New Roman"/>
          <w:color w:val="000000"/>
          <w:sz w:val="22"/>
          <w:lang w:bidi="ar-SA"/>
        </w:rPr>
        <w:t xml:space="preserve">(8) </w:t>
      </w:r>
      <w:r w:rsidRPr="00E6010A">
        <w:rPr>
          <w:rFonts w:ascii="Calibri" w:eastAsia="Calibri" w:hAnsi="Calibri" w:cs="Times New Roman"/>
          <w:color w:val="000000"/>
          <w:sz w:val="22"/>
          <w:lang w:bidi="ar-SA"/>
        </w:rPr>
        <w:t xml:space="preserve">dana od dana zaprimanja prigovora. Prijavitelje se o odluci o prigovoru obavještava pisanim putem. </w:t>
      </w:r>
      <w:r w:rsidRPr="00E6010A">
        <w:rPr>
          <w:rFonts w:ascii="Calibri" w:eastAsia="Calibri" w:hAnsi="Calibri" w:cs="Calibri"/>
          <w:color w:val="000000"/>
          <w:sz w:val="22"/>
          <w:lang w:bidi="ar-SA"/>
        </w:rPr>
        <w:t xml:space="preserve">Prigovor ne odgađa postupak ugovaranja i nastavak provedbe </w:t>
      </w:r>
      <w:r w:rsidR="0073241E">
        <w:rPr>
          <w:rFonts w:ascii="Calibri" w:eastAsia="Calibri" w:hAnsi="Calibri" w:cs="Calibri"/>
          <w:color w:val="000000"/>
          <w:sz w:val="22"/>
          <w:lang w:bidi="ar-SA"/>
        </w:rPr>
        <w:t>J</w:t>
      </w:r>
      <w:r w:rsidRPr="00E6010A">
        <w:rPr>
          <w:rFonts w:ascii="Calibri" w:eastAsia="Calibri" w:hAnsi="Calibri" w:cs="Calibri"/>
          <w:color w:val="000000"/>
          <w:sz w:val="22"/>
          <w:lang w:bidi="ar-SA"/>
        </w:rPr>
        <w:t>avnog poziva.</w:t>
      </w:r>
    </w:p>
    <w:p w14:paraId="2B503A5B" w14:textId="77777777" w:rsidR="00D05C10" w:rsidRPr="00E6010A" w:rsidRDefault="00D05C10" w:rsidP="00D05C10">
      <w:pPr>
        <w:keepNext/>
        <w:keepLines/>
        <w:widowControl/>
        <w:shd w:val="clear" w:color="auto" w:fill="B4C6E7"/>
        <w:tabs>
          <w:tab w:val="left" w:pos="426"/>
        </w:tabs>
        <w:spacing w:before="120" w:after="120" w:line="276" w:lineRule="auto"/>
        <w:jc w:val="both"/>
        <w:outlineLvl w:val="1"/>
        <w:rPr>
          <w:rFonts w:ascii="Calibri" w:hAnsi="Calibri" w:cs="Calibri"/>
        </w:rPr>
      </w:pPr>
      <w:r w:rsidRPr="00E6010A">
        <w:rPr>
          <w:rFonts w:ascii="Calibri" w:eastAsia="Times New Roman" w:hAnsi="Calibri" w:cs="Calibri"/>
          <w:b/>
          <w:color w:val="000000"/>
          <w:sz w:val="22"/>
          <w:szCs w:val="22"/>
          <w:lang w:bidi="ar-SA"/>
        </w:rPr>
        <w:t>6.5 DODATNA POJAŠNJENJA TIJEKOM POSTUPKA JAVNOG POZIVA</w:t>
      </w:r>
    </w:p>
    <w:p w14:paraId="3FDB9258" w14:textId="77777777" w:rsidR="0074239D" w:rsidRPr="00E6010A" w:rsidRDefault="00D05C10" w:rsidP="00D05C10">
      <w:pPr>
        <w:tabs>
          <w:tab w:val="left" w:pos="426"/>
        </w:tabs>
        <w:spacing w:before="120" w:after="120" w:line="276" w:lineRule="auto"/>
        <w:jc w:val="both"/>
        <w:rPr>
          <w:rFonts w:ascii="Calibri" w:hAnsi="Calibri"/>
          <w:sz w:val="22"/>
        </w:rPr>
      </w:pPr>
      <w:r w:rsidRPr="00E6010A">
        <w:rPr>
          <w:rFonts w:ascii="Calibri" w:hAnsi="Calibri" w:cs="Calibri"/>
          <w:sz w:val="22"/>
        </w:rPr>
        <w:t xml:space="preserve">Ako u projektnoj prijavi dostavljeni podaci </w:t>
      </w:r>
      <w:r w:rsidRPr="00E6010A">
        <w:rPr>
          <w:rFonts w:ascii="Calibri" w:hAnsi="Calibri"/>
          <w:sz w:val="22"/>
        </w:rPr>
        <w:t>nisu jasni ili sadrže pogreške te u slučajevima kad iz navedenih razloga nije u mogućnosti objektivno provesti postupak dodjele financijskih sredstava u sklopu Javnog poziva, Ministarstvo</w:t>
      </w:r>
      <w:r w:rsidR="00EA78A1" w:rsidRPr="00EA78A1">
        <w:rPr>
          <w:rFonts w:hint="eastAsia"/>
        </w:rPr>
        <w:t xml:space="preserve"> </w:t>
      </w:r>
      <w:r w:rsidR="00EA78A1" w:rsidRPr="00EA78A1">
        <w:rPr>
          <w:rFonts w:ascii="Calibri" w:hAnsi="Calibri" w:hint="eastAsia"/>
          <w:sz w:val="22"/>
        </w:rPr>
        <w:t>vanjskih i europskih poslova</w:t>
      </w:r>
      <w:r w:rsidRPr="00E6010A">
        <w:rPr>
          <w:rFonts w:ascii="Calibri" w:hAnsi="Calibri"/>
          <w:sz w:val="22"/>
        </w:rPr>
        <w:t xml:space="preserve"> može od prijavitelja zahtijevati pojašnjenja u bilo kojoj fazi tijek</w:t>
      </w:r>
      <w:r w:rsidRPr="00C13F17">
        <w:rPr>
          <w:rFonts w:ascii="Calibri" w:hAnsi="Calibri"/>
          <w:sz w:val="22"/>
        </w:rPr>
        <w:t xml:space="preserve">om postupka Javnog poziva. Prijavitelji su obvezni postupiti </w:t>
      </w:r>
      <w:r w:rsidRPr="00C13F17">
        <w:rPr>
          <w:rFonts w:ascii="Calibri" w:hAnsi="Calibri" w:cs="Calibri"/>
          <w:sz w:val="22"/>
        </w:rPr>
        <w:t>u skladu sa zahtjevom Ministarstva</w:t>
      </w:r>
      <w:r w:rsidR="00EA78A1" w:rsidRPr="00EA78A1">
        <w:rPr>
          <w:rFonts w:hint="eastAsia"/>
        </w:rPr>
        <w:t xml:space="preserve"> </w:t>
      </w:r>
      <w:r w:rsidR="00EA78A1" w:rsidRPr="00EA78A1">
        <w:rPr>
          <w:rFonts w:ascii="Calibri" w:hAnsi="Calibri" w:cs="Calibri" w:hint="eastAsia"/>
          <w:sz w:val="22"/>
        </w:rPr>
        <w:t>vanjskih i europskih poslova</w:t>
      </w:r>
      <w:r w:rsidRPr="00C13F17">
        <w:rPr>
          <w:rFonts w:ascii="Calibri" w:hAnsi="Calibri" w:cs="Calibri"/>
          <w:sz w:val="22"/>
        </w:rPr>
        <w:t xml:space="preserve"> </w:t>
      </w:r>
      <w:r w:rsidRPr="00C13F17">
        <w:rPr>
          <w:rFonts w:ascii="Calibri" w:hAnsi="Calibri"/>
          <w:sz w:val="22"/>
        </w:rPr>
        <w:t xml:space="preserve">u za to određenom roku, u protivnom se njihov projektni prijedlog </w:t>
      </w:r>
      <w:r w:rsidR="00595284">
        <w:rPr>
          <w:rFonts w:ascii="Calibri" w:hAnsi="Calibri"/>
          <w:sz w:val="22"/>
        </w:rPr>
        <w:t>isključuje iz postupka dodjele.</w:t>
      </w:r>
    </w:p>
    <w:p w14:paraId="658A1947" w14:textId="77777777" w:rsidR="00D05C10" w:rsidRPr="00E6010A" w:rsidRDefault="00D05C10" w:rsidP="00D05C10">
      <w:pPr>
        <w:keepNext/>
        <w:keepLines/>
        <w:widowControl/>
        <w:shd w:val="clear" w:color="auto" w:fill="B4C6E7"/>
        <w:tabs>
          <w:tab w:val="left" w:pos="426"/>
        </w:tabs>
        <w:spacing w:before="120" w:after="120" w:line="276" w:lineRule="auto"/>
        <w:jc w:val="both"/>
        <w:outlineLvl w:val="1"/>
        <w:rPr>
          <w:rFonts w:ascii="Calibri" w:hAnsi="Calibri" w:cs="Calibri"/>
        </w:rPr>
      </w:pPr>
      <w:r w:rsidRPr="00E6010A">
        <w:rPr>
          <w:rFonts w:ascii="Calibri" w:eastAsia="Times New Roman" w:hAnsi="Calibri" w:cs="Calibri"/>
          <w:b/>
          <w:color w:val="000000"/>
          <w:sz w:val="22"/>
          <w:szCs w:val="22"/>
          <w:lang w:bidi="ar-SA"/>
        </w:rPr>
        <w:t>6.6 NAČIN DOSTAVE OBAVIJESTI</w:t>
      </w:r>
      <w:r w:rsidR="00E02028" w:rsidRPr="00E6010A">
        <w:rPr>
          <w:rFonts w:ascii="Calibri" w:eastAsia="Times New Roman" w:hAnsi="Calibri" w:cs="Calibri"/>
          <w:b/>
          <w:color w:val="000000"/>
          <w:sz w:val="22"/>
          <w:szCs w:val="22"/>
          <w:lang w:bidi="ar-SA"/>
        </w:rPr>
        <w:t xml:space="preserve"> </w:t>
      </w:r>
      <w:r w:rsidR="00BB3196" w:rsidRPr="00E6010A">
        <w:rPr>
          <w:rFonts w:ascii="Calibri" w:eastAsia="Times New Roman" w:hAnsi="Calibri" w:cs="Calibri"/>
          <w:b/>
          <w:color w:val="000000"/>
          <w:sz w:val="22"/>
          <w:szCs w:val="22"/>
          <w:lang w:bidi="ar-SA"/>
        </w:rPr>
        <w:t>I DODATNO ZATRAŽENE DOKUMENTACIJE</w:t>
      </w:r>
    </w:p>
    <w:p w14:paraId="7DF8946D" w14:textId="77777777" w:rsidR="00BB3196" w:rsidRPr="00E6010A" w:rsidRDefault="00D05C10" w:rsidP="00D05C10">
      <w:pPr>
        <w:tabs>
          <w:tab w:val="left" w:pos="426"/>
        </w:tabs>
        <w:spacing w:before="120" w:after="120" w:line="276" w:lineRule="auto"/>
        <w:jc w:val="both"/>
        <w:rPr>
          <w:rFonts w:ascii="Calibri" w:hAnsi="Calibri"/>
          <w:sz w:val="22"/>
          <w:szCs w:val="22"/>
        </w:rPr>
      </w:pPr>
      <w:r w:rsidRPr="00E6010A">
        <w:rPr>
          <w:rFonts w:ascii="Calibri" w:hAnsi="Calibri"/>
          <w:sz w:val="22"/>
          <w:szCs w:val="22"/>
        </w:rPr>
        <w:t>Sve obavijesti, dopise, zahtjeve za pojašnjenjima</w:t>
      </w:r>
      <w:r w:rsidR="00BB3196" w:rsidRPr="00E6010A">
        <w:rPr>
          <w:rFonts w:ascii="Calibri" w:hAnsi="Calibri"/>
          <w:sz w:val="22"/>
          <w:szCs w:val="22"/>
        </w:rPr>
        <w:t>,</w:t>
      </w:r>
      <w:r w:rsidRPr="00E6010A">
        <w:rPr>
          <w:rFonts w:ascii="Calibri" w:hAnsi="Calibri"/>
          <w:sz w:val="22"/>
          <w:szCs w:val="22"/>
        </w:rPr>
        <w:t xml:space="preserve"> dodatnom dokumentacijom i slično, Ministarstvo</w:t>
      </w:r>
      <w:r w:rsidR="00EA78A1" w:rsidRPr="00EA78A1">
        <w:rPr>
          <w:rFonts w:hint="eastAsia"/>
        </w:rPr>
        <w:t xml:space="preserve"> </w:t>
      </w:r>
      <w:r w:rsidR="00EA78A1" w:rsidRPr="00EA78A1">
        <w:rPr>
          <w:rFonts w:ascii="Calibri" w:hAnsi="Calibri" w:hint="eastAsia"/>
          <w:sz w:val="22"/>
          <w:szCs w:val="22"/>
        </w:rPr>
        <w:t>vanjskih i europskih poslova</w:t>
      </w:r>
      <w:r w:rsidRPr="00E6010A">
        <w:rPr>
          <w:rFonts w:ascii="Calibri" w:hAnsi="Calibri"/>
          <w:sz w:val="22"/>
          <w:szCs w:val="22"/>
        </w:rPr>
        <w:t xml:space="preserve"> upućuje prijavitelju u pisanom obliku elektroničkim putem na </w:t>
      </w:r>
      <w:r w:rsidRPr="00E6010A">
        <w:rPr>
          <w:rFonts w:ascii="Calibri" w:hAnsi="Calibri"/>
          <w:b/>
          <w:bCs/>
          <w:sz w:val="22"/>
          <w:szCs w:val="22"/>
        </w:rPr>
        <w:t>adresu elektroničke pošte prijavitelja naznačenu na prijavnom obrascu</w:t>
      </w:r>
      <w:r w:rsidRPr="00E6010A">
        <w:rPr>
          <w:rFonts w:ascii="Calibri" w:hAnsi="Calibri"/>
          <w:sz w:val="22"/>
          <w:szCs w:val="22"/>
        </w:rPr>
        <w:t>. Datum primitka takve pisane obavijesti od Ministarstva</w:t>
      </w:r>
      <w:r w:rsidR="00EA78A1" w:rsidRPr="00EA78A1">
        <w:rPr>
          <w:rFonts w:ascii="Calibri" w:hAnsi="Calibri" w:hint="eastAsia"/>
          <w:sz w:val="22"/>
          <w:szCs w:val="22"/>
        </w:rPr>
        <w:t xml:space="preserve"> vanjskih i europskih poslova</w:t>
      </w:r>
      <w:r w:rsidR="00EA78A1" w:rsidRPr="00EA78A1">
        <w:rPr>
          <w:rFonts w:ascii="Calibri" w:hAnsi="Calibri"/>
          <w:sz w:val="22"/>
          <w:szCs w:val="22"/>
        </w:rPr>
        <w:t xml:space="preserve"> </w:t>
      </w:r>
      <w:r w:rsidRPr="00E6010A">
        <w:rPr>
          <w:rFonts w:ascii="Calibri" w:hAnsi="Calibri"/>
          <w:sz w:val="22"/>
          <w:szCs w:val="22"/>
        </w:rPr>
        <w:t>smatra se datum slanja elektroničke pošte na adresu prijavitelja.</w:t>
      </w:r>
    </w:p>
    <w:p w14:paraId="44631F6B" w14:textId="77777777" w:rsidR="0074239D" w:rsidRPr="00E6010A" w:rsidRDefault="00D05C10" w:rsidP="00D05C10">
      <w:pPr>
        <w:tabs>
          <w:tab w:val="left" w:pos="426"/>
        </w:tabs>
        <w:spacing w:before="120" w:after="120" w:line="276" w:lineRule="auto"/>
        <w:jc w:val="both"/>
        <w:rPr>
          <w:rFonts w:ascii="Calibri" w:hAnsi="Calibri"/>
          <w:sz w:val="22"/>
          <w:szCs w:val="22"/>
        </w:rPr>
      </w:pPr>
      <w:r w:rsidRPr="00E6010A">
        <w:rPr>
          <w:rFonts w:ascii="Calibri" w:hAnsi="Calibri"/>
          <w:sz w:val="22"/>
          <w:szCs w:val="22"/>
        </w:rPr>
        <w:t>Od prijavitelja će se u pravilu zatražiti dostava odgovora, odnosno, dokumentacije elektroničkim putem. Ukoliko priroda zatražene dokumentacije to zahtijeva, od prijavitelja se može zatražiti dostava dokumentacije prep</w:t>
      </w:r>
      <w:r w:rsidR="00595284">
        <w:rPr>
          <w:rFonts w:ascii="Calibri" w:hAnsi="Calibri"/>
          <w:sz w:val="22"/>
          <w:szCs w:val="22"/>
        </w:rPr>
        <w:t xml:space="preserve">oručenom poštanskom pošiljkom. </w:t>
      </w:r>
    </w:p>
    <w:p w14:paraId="29B93599" w14:textId="77777777" w:rsidR="00D05C10" w:rsidRPr="00E6010A" w:rsidRDefault="00D05C10" w:rsidP="00D05C10">
      <w:pPr>
        <w:keepNext/>
        <w:keepLines/>
        <w:widowControl/>
        <w:shd w:val="clear" w:color="auto" w:fill="B4C6E7"/>
        <w:tabs>
          <w:tab w:val="left" w:pos="426"/>
        </w:tabs>
        <w:spacing w:before="120" w:after="120" w:line="276" w:lineRule="auto"/>
        <w:jc w:val="both"/>
        <w:outlineLvl w:val="1"/>
        <w:rPr>
          <w:rFonts w:hint="eastAsia"/>
        </w:rPr>
      </w:pPr>
      <w:r w:rsidRPr="00E6010A">
        <w:rPr>
          <w:rFonts w:ascii="Calibri" w:eastAsia="Times New Roman" w:hAnsi="Calibri" w:cs="Calibri"/>
          <w:b/>
          <w:color w:val="000000"/>
          <w:sz w:val="22"/>
          <w:szCs w:val="22"/>
          <w:lang w:bidi="ar-SA"/>
        </w:rPr>
        <w:t xml:space="preserve">6.7 POSTUPANJE S PROJEKTNIM PRIJAVAMA </w:t>
      </w:r>
    </w:p>
    <w:p w14:paraId="4149ED5F" w14:textId="3FE89DB2" w:rsidR="00D05C10" w:rsidRPr="00E6010A" w:rsidRDefault="00D05C10" w:rsidP="00D05C10">
      <w:pPr>
        <w:tabs>
          <w:tab w:val="left" w:pos="426"/>
        </w:tabs>
        <w:spacing w:before="120" w:after="120" w:line="276" w:lineRule="auto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E6010A">
        <w:rPr>
          <w:rFonts w:ascii="Calibri" w:hAnsi="Calibri"/>
          <w:sz w:val="22"/>
          <w:szCs w:val="22"/>
        </w:rPr>
        <w:t>Projektne prijave koje su u postupku dodjele financijskih sredstava odbačene radi neispunjavanja administrativnih uvjeta prihvatljivosti ili su odbijene za financiranje</w:t>
      </w:r>
      <w:r w:rsidR="007E77BA" w:rsidRPr="00E6010A">
        <w:rPr>
          <w:rFonts w:ascii="Calibri" w:hAnsi="Calibri"/>
          <w:sz w:val="22"/>
          <w:szCs w:val="22"/>
        </w:rPr>
        <w:t>,</w:t>
      </w:r>
      <w:r w:rsidRPr="00E6010A">
        <w:rPr>
          <w:rFonts w:ascii="Calibri" w:hAnsi="Calibri"/>
          <w:sz w:val="22"/>
          <w:szCs w:val="22"/>
        </w:rPr>
        <w:t xml:space="preserve"> ne vraćaju se prijaviteljima (ni kao cjelina, niti u odnosu na pojedine dijelove projektne prijave). </w:t>
      </w:r>
      <w:r w:rsidRPr="00E6010A">
        <w:rPr>
          <w:rFonts w:asciiTheme="minorHAnsi" w:eastAsia="Times New Roman" w:hAnsiTheme="minorHAnsi" w:cstheme="minorHAnsi"/>
          <w:sz w:val="22"/>
          <w:szCs w:val="22"/>
        </w:rPr>
        <w:t>Projektne prijave pohranjuju se u nadležnoj ustrojstvenoj jedinici Ministarstva</w:t>
      </w:r>
      <w:r w:rsidR="00EA78A1" w:rsidRPr="00EA78A1">
        <w:rPr>
          <w:rFonts w:hint="eastAsia"/>
        </w:rPr>
        <w:t xml:space="preserve"> </w:t>
      </w:r>
      <w:r w:rsidR="00EA78A1" w:rsidRPr="00EA78A1">
        <w:rPr>
          <w:rFonts w:asciiTheme="minorHAnsi" w:eastAsia="Times New Roman" w:hAnsiTheme="minorHAnsi" w:cstheme="minorHAnsi" w:hint="eastAsia"/>
          <w:sz w:val="22"/>
          <w:szCs w:val="22"/>
        </w:rPr>
        <w:t>vanjskih i europskih poslova</w:t>
      </w:r>
      <w:r w:rsidR="00005927">
        <w:rPr>
          <w:rFonts w:asciiTheme="minorHAnsi" w:eastAsia="Times New Roman" w:hAnsiTheme="minorHAnsi" w:cstheme="minorHAnsi"/>
          <w:sz w:val="22"/>
          <w:szCs w:val="22"/>
        </w:rPr>
        <w:t xml:space="preserve">. </w:t>
      </w:r>
    </w:p>
    <w:p w14:paraId="4C243798" w14:textId="77777777" w:rsidR="0074239D" w:rsidRPr="00E6010A" w:rsidRDefault="00D05C10" w:rsidP="00D05C10">
      <w:pPr>
        <w:tabs>
          <w:tab w:val="left" w:pos="426"/>
        </w:tabs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6010A">
        <w:rPr>
          <w:rFonts w:asciiTheme="minorHAnsi" w:hAnsiTheme="minorHAnsi" w:cstheme="minorHAnsi"/>
          <w:sz w:val="22"/>
          <w:szCs w:val="22"/>
        </w:rPr>
        <w:t>Prijaviteljima se na uvid može dati dokumentacija ili podaci koji se odnose sam</w:t>
      </w:r>
      <w:r w:rsidR="0025176E">
        <w:rPr>
          <w:rFonts w:asciiTheme="minorHAnsi" w:hAnsiTheme="minorHAnsi" w:cstheme="minorHAnsi"/>
          <w:sz w:val="22"/>
          <w:szCs w:val="22"/>
        </w:rPr>
        <w:t>o na njegovu projektnu prijavu.</w:t>
      </w:r>
    </w:p>
    <w:p w14:paraId="24759325" w14:textId="77777777" w:rsidR="00D05C10" w:rsidRPr="00E6010A" w:rsidRDefault="00D05C10" w:rsidP="00D05C10">
      <w:pPr>
        <w:keepNext/>
        <w:keepLines/>
        <w:widowControl/>
        <w:shd w:val="clear" w:color="auto" w:fill="B4C6E7"/>
        <w:tabs>
          <w:tab w:val="left" w:pos="426"/>
        </w:tabs>
        <w:spacing w:before="120" w:after="120" w:line="276" w:lineRule="auto"/>
        <w:jc w:val="both"/>
        <w:outlineLvl w:val="1"/>
        <w:rPr>
          <w:rFonts w:hint="eastAsia"/>
        </w:rPr>
      </w:pPr>
      <w:r w:rsidRPr="00E6010A">
        <w:rPr>
          <w:rFonts w:ascii="Calibri" w:eastAsia="Times New Roman" w:hAnsi="Calibri" w:cs="Calibri"/>
          <w:b/>
          <w:color w:val="000000"/>
          <w:sz w:val="22"/>
          <w:szCs w:val="22"/>
          <w:lang w:bidi="ar-SA"/>
        </w:rPr>
        <w:t>6.8 UGOVOR O DODJELI FINANCIJSKIH SREDSTAVA</w:t>
      </w:r>
    </w:p>
    <w:p w14:paraId="4D9AAC83" w14:textId="77777777" w:rsidR="00D05C10" w:rsidRPr="00E6010A" w:rsidRDefault="00D05C10" w:rsidP="00D05C10">
      <w:pPr>
        <w:spacing w:before="120" w:after="120" w:line="276" w:lineRule="auto"/>
        <w:jc w:val="both"/>
        <w:rPr>
          <w:rFonts w:ascii="Calibri" w:hAnsi="Calibri"/>
          <w:sz w:val="22"/>
        </w:rPr>
      </w:pPr>
      <w:r w:rsidRPr="00E6010A">
        <w:rPr>
          <w:rFonts w:ascii="Calibri" w:hAnsi="Calibri" w:cs="Calibri"/>
          <w:sz w:val="22"/>
          <w:szCs w:val="22"/>
        </w:rPr>
        <w:t xml:space="preserve">Nakon </w:t>
      </w:r>
      <w:r w:rsidRPr="00E6010A">
        <w:rPr>
          <w:rFonts w:ascii="Calibri" w:hAnsi="Calibri"/>
          <w:sz w:val="22"/>
        </w:rPr>
        <w:t xml:space="preserve">donošenja Odluke o financiranju s uspješnim prijaviteljima se sklapa Ugovor o dodjeli financijskih sredstava. Ugovor o dodjeli financijskih sredstava potpisuje se u roku od najviše </w:t>
      </w:r>
      <w:r w:rsidR="00BB6606" w:rsidRPr="00E6010A">
        <w:rPr>
          <w:rFonts w:ascii="Calibri" w:hAnsi="Calibri"/>
          <w:sz w:val="22"/>
        </w:rPr>
        <w:t>6</w:t>
      </w:r>
      <w:r w:rsidRPr="00E6010A">
        <w:rPr>
          <w:rFonts w:ascii="Calibri" w:hAnsi="Calibri"/>
          <w:sz w:val="22"/>
        </w:rPr>
        <w:t>0 dana od donošenja Odluke o financiranju.</w:t>
      </w:r>
    </w:p>
    <w:p w14:paraId="41D8EEAA" w14:textId="77777777" w:rsidR="00D05C10" w:rsidRPr="00E6010A" w:rsidRDefault="00D05C10" w:rsidP="00D05C10">
      <w:pPr>
        <w:spacing w:before="120" w:after="120" w:line="276" w:lineRule="auto"/>
        <w:jc w:val="both"/>
        <w:rPr>
          <w:rFonts w:ascii="Calibri" w:hAnsi="Calibri"/>
          <w:sz w:val="22"/>
        </w:rPr>
      </w:pPr>
      <w:r w:rsidRPr="00E6010A">
        <w:rPr>
          <w:rFonts w:ascii="Calibri" w:hAnsi="Calibri"/>
          <w:sz w:val="22"/>
        </w:rPr>
        <w:t>Ministarstvo</w:t>
      </w:r>
      <w:r w:rsidR="00EA78A1" w:rsidRPr="00EA78A1">
        <w:rPr>
          <w:rFonts w:hint="eastAsia"/>
        </w:rPr>
        <w:t xml:space="preserve"> </w:t>
      </w:r>
      <w:r w:rsidR="00EA78A1" w:rsidRPr="00EA78A1">
        <w:rPr>
          <w:rFonts w:ascii="Calibri" w:hAnsi="Calibri" w:hint="eastAsia"/>
          <w:sz w:val="22"/>
        </w:rPr>
        <w:t>vanjskih i europskih poslova</w:t>
      </w:r>
      <w:r w:rsidRPr="00E6010A">
        <w:rPr>
          <w:rFonts w:ascii="Calibri" w:hAnsi="Calibri"/>
          <w:sz w:val="22"/>
        </w:rPr>
        <w:t xml:space="preserve"> će pozvati pisanim putem uspješne prijavitelje na sklapanje Ugovora o dodjeli financijskih sredstava. Prijavitelji koji ne pristupe sklapanju Ugovora u terminu određenom u pozivu Ministarstva</w:t>
      </w:r>
      <w:r w:rsidR="00EA78A1" w:rsidRPr="00EA78A1">
        <w:rPr>
          <w:rFonts w:hint="eastAsia"/>
        </w:rPr>
        <w:t xml:space="preserve"> </w:t>
      </w:r>
      <w:r w:rsidR="00EA78A1" w:rsidRPr="00EA78A1">
        <w:rPr>
          <w:rFonts w:ascii="Calibri" w:hAnsi="Calibri" w:hint="eastAsia"/>
          <w:sz w:val="22"/>
        </w:rPr>
        <w:t>vanjskih i europskih poslova</w:t>
      </w:r>
      <w:r w:rsidRPr="00E6010A">
        <w:rPr>
          <w:rFonts w:ascii="Calibri" w:hAnsi="Calibri"/>
          <w:sz w:val="22"/>
        </w:rPr>
        <w:t>, smatrat će se da su odustali od sklapanja Ugovora te će u tom slučaju na sklapanje Ugovora biti pozvan prvi idući prijavitelj s liste u odnosu na kojega će biti proveden postupak u cijelosti kao što je propisano prethodnim točkama ovih Uputa.</w:t>
      </w:r>
    </w:p>
    <w:p w14:paraId="3A48B7C4" w14:textId="77777777" w:rsidR="00D05C10" w:rsidRPr="00E6010A" w:rsidRDefault="00D05C10" w:rsidP="00D05C10">
      <w:pPr>
        <w:keepNext/>
        <w:keepLines/>
        <w:widowControl/>
        <w:shd w:val="clear" w:color="auto" w:fill="B4C6E7"/>
        <w:tabs>
          <w:tab w:val="left" w:pos="426"/>
        </w:tabs>
        <w:spacing w:before="120" w:after="120" w:line="276" w:lineRule="auto"/>
        <w:jc w:val="both"/>
        <w:outlineLvl w:val="1"/>
        <w:rPr>
          <w:rFonts w:ascii="Calibri" w:eastAsia="Times New Roman" w:hAnsi="Calibri" w:cs="Calibri"/>
          <w:b/>
          <w:color w:val="000000"/>
          <w:sz w:val="22"/>
          <w:szCs w:val="22"/>
          <w:lang w:bidi="ar-SA"/>
        </w:rPr>
      </w:pPr>
      <w:r w:rsidRPr="00E6010A">
        <w:rPr>
          <w:rFonts w:ascii="Calibri" w:eastAsia="Times New Roman" w:hAnsi="Calibri" w:cs="Calibri"/>
          <w:b/>
          <w:color w:val="000000"/>
          <w:sz w:val="22"/>
          <w:szCs w:val="22"/>
          <w:lang w:bidi="ar-SA"/>
        </w:rPr>
        <w:t>6.9 IZMJENE I DOPUNE JAVNOG POZIVA I NATJEČAJNE DOKUMENTACIJE</w:t>
      </w:r>
    </w:p>
    <w:p w14:paraId="12BEA309" w14:textId="6FC1DA37" w:rsidR="0074239D" w:rsidRDefault="00D05C10" w:rsidP="00D05C10">
      <w:pPr>
        <w:widowControl/>
        <w:tabs>
          <w:tab w:val="left" w:pos="426"/>
        </w:tabs>
        <w:spacing w:before="120" w:after="120" w:line="276" w:lineRule="auto"/>
        <w:jc w:val="both"/>
        <w:rPr>
          <w:rFonts w:ascii="Calibri" w:eastAsia="Calibri" w:hAnsi="Calibri" w:cs="Calibri"/>
          <w:sz w:val="22"/>
          <w:szCs w:val="22"/>
          <w:lang w:bidi="ar-SA"/>
        </w:rPr>
      </w:pPr>
      <w:bookmarkStart w:id="15" w:name="_Hlk68167127"/>
      <w:r w:rsidRPr="00E6010A">
        <w:rPr>
          <w:rFonts w:ascii="Calibri" w:eastAsia="Calibri" w:hAnsi="Calibri" w:cs="Calibri"/>
          <w:sz w:val="22"/>
          <w:szCs w:val="22"/>
          <w:lang w:bidi="ar-SA"/>
        </w:rPr>
        <w:t xml:space="preserve">Ministarstvo </w:t>
      </w:r>
      <w:r w:rsidR="00EA78A1" w:rsidRPr="00EA78A1">
        <w:rPr>
          <w:rFonts w:ascii="Calibri" w:eastAsia="Calibri" w:hAnsi="Calibri" w:cs="Calibri" w:hint="eastAsia"/>
          <w:sz w:val="22"/>
          <w:szCs w:val="22"/>
          <w:lang w:bidi="ar-SA"/>
        </w:rPr>
        <w:t>vanjskih i europskih poslova</w:t>
      </w:r>
      <w:r w:rsidR="00EA78A1" w:rsidRPr="00EA78A1">
        <w:rPr>
          <w:rFonts w:ascii="Calibri" w:eastAsia="Calibri" w:hAnsi="Calibri" w:cs="Calibri"/>
          <w:sz w:val="22"/>
          <w:szCs w:val="22"/>
          <w:lang w:bidi="ar-SA"/>
        </w:rPr>
        <w:t xml:space="preserve"> </w:t>
      </w:r>
      <w:r w:rsidRPr="00E6010A">
        <w:rPr>
          <w:rFonts w:ascii="Calibri" w:eastAsia="Calibri" w:hAnsi="Calibri" w:cs="Calibri"/>
          <w:sz w:val="22"/>
          <w:szCs w:val="22"/>
          <w:lang w:bidi="ar-SA"/>
        </w:rPr>
        <w:t>zadržava pravo izmijeniti i dopuniti ovaj Javni poziv i Upute te njegovu natječajnu dokumentaciju prije datuma koji je određen kao rok za dostavu projektnih prijava. U tom slučaju sve izmjene i dopune bit će objavljene na mrežnoj stranici Ministarstva</w:t>
      </w:r>
      <w:r w:rsidR="00EA78A1" w:rsidRPr="00EA78A1">
        <w:rPr>
          <w:rFonts w:hint="eastAsia"/>
        </w:rPr>
        <w:t xml:space="preserve"> </w:t>
      </w:r>
      <w:r w:rsidR="00EA78A1" w:rsidRPr="00EA78A1">
        <w:rPr>
          <w:rFonts w:ascii="Calibri" w:eastAsia="Calibri" w:hAnsi="Calibri" w:cs="Calibri" w:hint="eastAsia"/>
          <w:sz w:val="22"/>
          <w:szCs w:val="22"/>
          <w:lang w:bidi="ar-SA"/>
        </w:rPr>
        <w:t>vanjskih i europskih poslova</w:t>
      </w:r>
      <w:r w:rsidRPr="00E6010A">
        <w:rPr>
          <w:rFonts w:ascii="Calibri" w:eastAsia="Calibri" w:hAnsi="Calibri" w:cs="Calibri"/>
          <w:sz w:val="22"/>
          <w:szCs w:val="22"/>
          <w:lang w:bidi="ar-SA"/>
        </w:rPr>
        <w:t xml:space="preserve"> </w:t>
      </w:r>
      <w:hyperlink r:id="rId15" w:history="1">
        <w:r w:rsidR="00C363CE" w:rsidRPr="000234D5">
          <w:rPr>
            <w:rStyle w:val="Hyperlink"/>
            <w:rFonts w:asciiTheme="minorHAnsi" w:hAnsiTheme="minorHAnsi" w:cstheme="minorHAnsi"/>
          </w:rPr>
          <w:t>https://mvep.gov.hr/ministarstvo/natjecaji/9625</w:t>
        </w:r>
      </w:hyperlink>
    </w:p>
    <w:bookmarkEnd w:id="15"/>
    <w:p w14:paraId="36815907" w14:textId="323E0DF4" w:rsidR="00D05C10" w:rsidRPr="00E6010A" w:rsidRDefault="00D05C10" w:rsidP="00D05C10">
      <w:pPr>
        <w:keepNext/>
        <w:keepLines/>
        <w:widowControl/>
        <w:shd w:val="clear" w:color="auto" w:fill="B4C6E7"/>
        <w:tabs>
          <w:tab w:val="left" w:pos="426"/>
        </w:tabs>
        <w:spacing w:before="120" w:after="120" w:line="276" w:lineRule="auto"/>
        <w:jc w:val="both"/>
        <w:outlineLvl w:val="1"/>
        <w:rPr>
          <w:rFonts w:ascii="Calibri" w:eastAsia="Times New Roman" w:hAnsi="Calibri" w:cs="Calibri"/>
          <w:b/>
          <w:color w:val="000000"/>
          <w:sz w:val="22"/>
          <w:szCs w:val="22"/>
          <w:lang w:bidi="ar-SA"/>
        </w:rPr>
      </w:pPr>
      <w:r w:rsidRPr="00E6010A">
        <w:rPr>
          <w:rFonts w:ascii="Calibri" w:eastAsia="Times New Roman" w:hAnsi="Calibri" w:cs="Calibri"/>
          <w:b/>
          <w:color w:val="000000"/>
          <w:sz w:val="22"/>
          <w:szCs w:val="22"/>
          <w:lang w:bidi="ar-SA"/>
        </w:rPr>
        <w:t xml:space="preserve">6.10 ODLUKE </w:t>
      </w:r>
      <w:r w:rsidR="001C602D">
        <w:rPr>
          <w:rFonts w:ascii="Calibri" w:eastAsia="Times New Roman" w:hAnsi="Calibri" w:cs="Calibri"/>
          <w:b/>
          <w:color w:val="000000"/>
          <w:sz w:val="22"/>
          <w:szCs w:val="22"/>
          <w:lang w:bidi="ar-SA"/>
        </w:rPr>
        <w:t>KOJE</w:t>
      </w:r>
      <w:r w:rsidRPr="00E6010A">
        <w:rPr>
          <w:rFonts w:ascii="Calibri" w:eastAsia="Times New Roman" w:hAnsi="Calibri" w:cs="Calibri"/>
          <w:b/>
          <w:color w:val="000000"/>
          <w:sz w:val="22"/>
          <w:szCs w:val="22"/>
          <w:lang w:bidi="ar-SA"/>
        </w:rPr>
        <w:t xml:space="preserve"> UTJE</w:t>
      </w:r>
      <w:r w:rsidR="001C602D">
        <w:rPr>
          <w:rFonts w:ascii="Calibri" w:eastAsia="Times New Roman" w:hAnsi="Calibri" w:cs="Calibri"/>
          <w:b/>
          <w:color w:val="000000"/>
          <w:sz w:val="22"/>
          <w:szCs w:val="22"/>
          <w:lang w:bidi="ar-SA"/>
        </w:rPr>
        <w:t>ČU</w:t>
      </w:r>
      <w:r w:rsidRPr="00E6010A">
        <w:rPr>
          <w:rFonts w:ascii="Calibri" w:eastAsia="Times New Roman" w:hAnsi="Calibri" w:cs="Calibri"/>
          <w:b/>
          <w:color w:val="000000"/>
          <w:sz w:val="22"/>
          <w:szCs w:val="22"/>
          <w:lang w:bidi="ar-SA"/>
        </w:rPr>
        <w:t xml:space="preserve"> NA ISHOD JAVNOG POZIVA</w:t>
      </w:r>
    </w:p>
    <w:p w14:paraId="09D09A33" w14:textId="03B206AE" w:rsidR="00C363CE" w:rsidRPr="000234D5" w:rsidRDefault="00D05C10" w:rsidP="00D05C10">
      <w:pPr>
        <w:widowControl/>
        <w:spacing w:before="120" w:after="12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16" w:name="_Hlk68167138"/>
      <w:r w:rsidRPr="00E6010A">
        <w:rPr>
          <w:rFonts w:ascii="Calibri" w:eastAsia="Times New Roman" w:hAnsi="Calibri" w:cs="Times New Roman"/>
          <w:color w:val="000000"/>
          <w:sz w:val="22"/>
          <w:szCs w:val="22"/>
          <w:lang w:eastAsia="en-US"/>
        </w:rPr>
        <w:t xml:space="preserve">Ministarstvo </w:t>
      </w:r>
      <w:r w:rsidR="00EA78A1" w:rsidRPr="00EA78A1">
        <w:rPr>
          <w:rFonts w:ascii="Calibri" w:eastAsia="Times New Roman" w:hAnsi="Calibri" w:cs="Times New Roman" w:hint="eastAsia"/>
          <w:color w:val="000000"/>
          <w:sz w:val="22"/>
          <w:szCs w:val="22"/>
          <w:lang w:eastAsia="en-US"/>
        </w:rPr>
        <w:t>vanjskih i europskih poslova</w:t>
      </w:r>
      <w:r w:rsidR="00EA78A1" w:rsidRPr="00EA78A1">
        <w:rPr>
          <w:rFonts w:ascii="Calibri" w:eastAsia="Times New Roman" w:hAnsi="Calibri" w:cs="Times New Roman"/>
          <w:color w:val="000000"/>
          <w:sz w:val="22"/>
          <w:szCs w:val="22"/>
          <w:lang w:eastAsia="en-US"/>
        </w:rPr>
        <w:t xml:space="preserve"> </w:t>
      </w:r>
      <w:r w:rsidRPr="00E6010A">
        <w:rPr>
          <w:rFonts w:ascii="Calibri" w:eastAsia="Times New Roman" w:hAnsi="Calibri" w:cs="Times New Roman"/>
          <w:color w:val="000000"/>
          <w:sz w:val="22"/>
          <w:szCs w:val="22"/>
          <w:lang w:eastAsia="en-US"/>
        </w:rPr>
        <w:t>zadržava pravo bez posebnog obrazloženja izmijeniti i</w:t>
      </w:r>
      <w:r w:rsidR="00BB6606" w:rsidRPr="00C13F17">
        <w:rPr>
          <w:rFonts w:ascii="Calibri" w:eastAsia="Times New Roman" w:hAnsi="Calibri" w:cs="Times New Roman"/>
          <w:color w:val="000000"/>
          <w:sz w:val="22"/>
          <w:szCs w:val="22"/>
          <w:lang w:eastAsia="en-US"/>
        </w:rPr>
        <w:t>l</w:t>
      </w:r>
      <w:r w:rsidRPr="00E6010A">
        <w:rPr>
          <w:rFonts w:ascii="Calibri" w:eastAsia="Times New Roman" w:hAnsi="Calibri" w:cs="Times New Roman"/>
          <w:color w:val="000000"/>
          <w:sz w:val="22"/>
          <w:szCs w:val="22"/>
          <w:lang w:eastAsia="en-US"/>
        </w:rPr>
        <w:t xml:space="preserve">i poništiti ovaj Javni poziv u cijelosti ili djelomično u svakoj njegovoj fazi, uključujući nakon isteka datuma koji je određen kao rok za dostavu projektnih prijava, kao i ne prihvatiti niti jednu pristiglu projektnu prijavu, o čemu će obavijestiti sve prijavitelje u pisanom obliku. Obavijest će u ovom smislu biti javno objavljena na mrežnim stranicama Ministarstva </w:t>
      </w:r>
      <w:r w:rsidR="00EA78A1" w:rsidRPr="00EA78A1">
        <w:rPr>
          <w:rFonts w:ascii="Calibri" w:eastAsia="Times New Roman" w:hAnsi="Calibri" w:cs="Times New Roman" w:hint="eastAsia"/>
          <w:color w:val="000000"/>
          <w:sz w:val="22"/>
          <w:szCs w:val="22"/>
          <w:lang w:eastAsia="en-US"/>
        </w:rPr>
        <w:t>vanjskih i europskih poslova</w:t>
      </w:r>
      <w:r w:rsidR="00EA78A1" w:rsidRPr="00EA78A1">
        <w:rPr>
          <w:rFonts w:ascii="Calibri" w:eastAsia="Times New Roman" w:hAnsi="Calibri" w:cs="Times New Roman"/>
          <w:color w:val="000000"/>
          <w:sz w:val="22"/>
          <w:szCs w:val="22"/>
          <w:lang w:eastAsia="en-US"/>
        </w:rPr>
        <w:t xml:space="preserve"> </w:t>
      </w:r>
      <w:hyperlink r:id="rId16" w:history="1">
        <w:r w:rsidR="00C363CE" w:rsidRPr="000234D5">
          <w:rPr>
            <w:rStyle w:val="Hyperlink"/>
            <w:rFonts w:asciiTheme="minorHAnsi" w:hAnsiTheme="minorHAnsi" w:cstheme="minorHAnsi"/>
          </w:rPr>
          <w:t>https://mvep.gov.hr/ministarstvo/natjecaji/9625</w:t>
        </w:r>
      </w:hyperlink>
      <w:bookmarkEnd w:id="16"/>
    </w:p>
    <w:p w14:paraId="56B6BFEA" w14:textId="77777777" w:rsidR="00D05C10" w:rsidRPr="00E6010A" w:rsidRDefault="00D05C10" w:rsidP="00D05C10">
      <w:pPr>
        <w:pStyle w:val="Standard"/>
        <w:rPr>
          <w:rFonts w:ascii="Calibri" w:hAnsi="Calibri" w:cs="Calibri"/>
          <w:sz w:val="22"/>
          <w:szCs w:val="22"/>
        </w:rPr>
      </w:pPr>
      <w:r w:rsidRPr="00E6010A"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2F31C7" wp14:editId="50958DBD">
                <wp:simplePos x="0" y="0"/>
                <wp:positionH relativeFrom="margin">
                  <wp:align>right</wp:align>
                </wp:positionH>
                <wp:positionV relativeFrom="paragraph">
                  <wp:posOffset>1270</wp:posOffset>
                </wp:positionV>
                <wp:extent cx="5724525" cy="333375"/>
                <wp:effectExtent l="0" t="0" r="28575" b="28575"/>
                <wp:wrapThrough wrapText="bothSides">
                  <wp:wrapPolygon edited="0">
                    <wp:start x="0" y="0"/>
                    <wp:lineTo x="0" y="22217"/>
                    <wp:lineTo x="21636" y="22217"/>
                    <wp:lineTo x="21636" y="0"/>
                    <wp:lineTo x="0" y="0"/>
                  </wp:wrapPolygon>
                </wp:wrapThrough>
                <wp:docPr id="10" name="Oblik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333955"/>
                        </a:xfrm>
                        <a:prstGeom prst="rect">
                          <a:avLst/>
                        </a:prstGeom>
                        <a:solidFill>
                          <a:srgbClr val="0D47A1"/>
                        </a:solidFill>
                        <a:ln w="12600">
                          <a:solidFill>
                            <a:srgbClr val="0D47A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5050EE" w14:textId="77777777" w:rsidR="003C1914" w:rsidRDefault="003C1914" w:rsidP="00D05C1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AFAFA"/>
                              </w:rPr>
                              <w:t xml:space="preserve"> 7. INDIKATIVNI KALENDAR JAVNOG POZIVA</w:t>
                            </w:r>
                          </w:p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F31C7" id="_x0000_s1039" type="#_x0000_t202" style="position:absolute;margin-left:399.55pt;margin-top:.1pt;width:450.75pt;height:26.2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" fillcolor="#0d47a1" strokecolor="#0d47a1" strokeweight=".35mm">
                <v:textbox inset="0,0,0,0">
                  <w:txbxContent>
                    <w:p w14:paraId="4D5050EE" w14:textId="77777777" w:rsidR="003C1914" w:rsidRDefault="003C1914" w:rsidP="00D05C1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FAFAFA"/>
                        </w:rPr>
                        <w:t xml:space="preserve"> 7. INDIKATIVNI KALENDAR JAVNOG POZIVA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tbl>
      <w:tblPr>
        <w:tblW w:w="906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8"/>
        <w:gridCol w:w="4394"/>
      </w:tblGrid>
      <w:tr w:rsidR="00D05C10" w:rsidRPr="00E6010A" w14:paraId="76BE01C3" w14:textId="77777777" w:rsidTr="00346FED">
        <w:trPr>
          <w:trHeight w:val="316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14:paraId="3BED636D" w14:textId="77777777" w:rsidR="00D05C10" w:rsidRPr="00E6010A" w:rsidRDefault="00D05C10" w:rsidP="00D05C10">
            <w:pPr>
              <w:autoSpaceDE w:val="0"/>
              <w:spacing w:line="275" w:lineRule="exact"/>
              <w:ind w:left="107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E6010A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Faze postupka Javnog poziva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14:paraId="1D0C2A43" w14:textId="77777777" w:rsidR="00D05C10" w:rsidRPr="00C13F17" w:rsidRDefault="00D05C10" w:rsidP="00D05C10">
            <w:pPr>
              <w:autoSpaceDE w:val="0"/>
              <w:spacing w:line="275" w:lineRule="exact"/>
              <w:ind w:left="142"/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C13F17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Datum</w:t>
            </w:r>
          </w:p>
        </w:tc>
      </w:tr>
      <w:tr w:rsidR="00D05C10" w:rsidRPr="00E6010A" w14:paraId="12C1A808" w14:textId="77777777" w:rsidTr="00346FED">
        <w:trPr>
          <w:trHeight w:val="556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256833B" w14:textId="77777777" w:rsidR="00D05C10" w:rsidRPr="00E6010A" w:rsidRDefault="00D05C10" w:rsidP="00D05C10">
            <w:pPr>
              <w:autoSpaceDE w:val="0"/>
              <w:spacing w:before="114"/>
              <w:ind w:left="107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E6010A">
              <w:rPr>
                <w:rFonts w:asciiTheme="minorHAnsi" w:eastAsia="Times New Roman" w:hAnsiTheme="minorHAnsi" w:cstheme="minorHAnsi"/>
                <w:sz w:val="22"/>
                <w:szCs w:val="22"/>
              </w:rPr>
              <w:t>Objava Poziva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F57620" w14:textId="61053AC4" w:rsidR="00D05C10" w:rsidRPr="00C10D8E" w:rsidRDefault="00AA3F7F" w:rsidP="00D05C10">
            <w:pPr>
              <w:tabs>
                <w:tab w:val="left" w:pos="1276"/>
              </w:tabs>
              <w:autoSpaceDE w:val="0"/>
              <w:spacing w:before="114"/>
              <w:ind w:left="142" w:right="141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19.</w:t>
            </w:r>
            <w:r w:rsidR="000234D5" w:rsidRPr="00C10D8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EA78A1" w:rsidRPr="00C10D8E">
              <w:rPr>
                <w:rFonts w:asciiTheme="minorHAnsi" w:eastAsia="Times New Roman" w:hAnsiTheme="minorHAnsi" w:cstheme="minorHAnsi"/>
                <w:sz w:val="22"/>
                <w:szCs w:val="22"/>
              </w:rPr>
              <w:t>studenoga</w:t>
            </w:r>
            <w:r w:rsidR="00DA10D4" w:rsidRPr="00C10D8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D05C10" w:rsidRPr="00C10D8E">
              <w:rPr>
                <w:rFonts w:asciiTheme="minorHAnsi" w:eastAsia="Times New Roman" w:hAnsiTheme="minorHAnsi" w:cstheme="minorHAnsi"/>
                <w:sz w:val="22"/>
                <w:szCs w:val="22"/>
              </w:rPr>
              <w:t>202</w:t>
            </w:r>
            <w:r w:rsidR="000234D5" w:rsidRPr="00C10D8E">
              <w:rPr>
                <w:rFonts w:asciiTheme="minorHAnsi" w:eastAsia="Times New Roman" w:hAnsiTheme="minorHAnsi" w:cstheme="minorHAnsi"/>
                <w:sz w:val="22"/>
                <w:szCs w:val="22"/>
              </w:rPr>
              <w:t>5</w:t>
            </w:r>
            <w:r w:rsidR="00D05C10" w:rsidRPr="00C10D8E"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</w:p>
        </w:tc>
      </w:tr>
      <w:tr w:rsidR="00D05C10" w:rsidRPr="00E6010A" w14:paraId="097E11C5" w14:textId="77777777" w:rsidTr="00346FED">
        <w:trPr>
          <w:trHeight w:val="559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A57FEDE" w14:textId="77777777" w:rsidR="00D05C10" w:rsidRPr="00E6010A" w:rsidRDefault="00D05C10" w:rsidP="00D05C10">
            <w:pPr>
              <w:autoSpaceDE w:val="0"/>
              <w:spacing w:before="117"/>
              <w:ind w:left="107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E6010A">
              <w:rPr>
                <w:rFonts w:asciiTheme="minorHAnsi" w:eastAsia="Times New Roman" w:hAnsiTheme="minorHAnsi" w:cstheme="minorHAnsi"/>
                <w:sz w:val="22"/>
                <w:szCs w:val="22"/>
              </w:rPr>
              <w:t>Rok za slanje prijava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D95AD3" w14:textId="5A4414E9" w:rsidR="00D05C10" w:rsidRPr="00C10D8E" w:rsidRDefault="006374FD" w:rsidP="00EA78A1">
            <w:pPr>
              <w:autoSpaceDE w:val="0"/>
              <w:spacing w:before="117"/>
              <w:ind w:left="142" w:right="141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10D8E">
              <w:rPr>
                <w:rFonts w:asciiTheme="minorHAnsi" w:eastAsia="Times New Roman" w:hAnsiTheme="minorHAnsi" w:cstheme="minorHAnsi"/>
                <w:sz w:val="22"/>
                <w:szCs w:val="22"/>
              </w:rPr>
              <w:t>31</w:t>
            </w:r>
            <w:r w:rsidR="0025176E" w:rsidRPr="00C10D8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. </w:t>
            </w:r>
            <w:r w:rsidR="00EA78A1" w:rsidRPr="00C10D8E">
              <w:rPr>
                <w:rFonts w:asciiTheme="minorHAnsi" w:eastAsia="Times New Roman" w:hAnsiTheme="minorHAnsi" w:cstheme="minorHAnsi"/>
                <w:sz w:val="22"/>
                <w:szCs w:val="22"/>
              </w:rPr>
              <w:t>prosinca</w:t>
            </w:r>
            <w:r w:rsidR="000D01AC" w:rsidRPr="00C10D8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D05C10" w:rsidRPr="00C10D8E">
              <w:rPr>
                <w:rFonts w:asciiTheme="minorHAnsi" w:eastAsia="Times New Roman" w:hAnsiTheme="minorHAnsi" w:cstheme="minorHAnsi"/>
                <w:sz w:val="22"/>
                <w:szCs w:val="22"/>
              </w:rPr>
              <w:t>202</w:t>
            </w:r>
            <w:r w:rsidR="000234D5" w:rsidRPr="00C10D8E">
              <w:rPr>
                <w:rFonts w:asciiTheme="minorHAnsi" w:eastAsia="Times New Roman" w:hAnsiTheme="minorHAnsi" w:cstheme="minorHAnsi"/>
                <w:sz w:val="22"/>
                <w:szCs w:val="22"/>
              </w:rPr>
              <w:t>5</w:t>
            </w:r>
            <w:r w:rsidR="00D05C10" w:rsidRPr="00C10D8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BB6606" w:rsidRPr="00E6010A" w14:paraId="41D00344" w14:textId="77777777" w:rsidTr="00346FED">
        <w:trPr>
          <w:trHeight w:val="1124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47C601F" w14:textId="77777777" w:rsidR="00BB6606" w:rsidRPr="00E6010A" w:rsidRDefault="00BB6606" w:rsidP="00D05C10">
            <w:pPr>
              <w:autoSpaceDE w:val="0"/>
              <w:spacing w:before="114"/>
              <w:ind w:left="107"/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</w:pPr>
            <w:r w:rsidRPr="00E6010A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</w:rPr>
              <w:t>Pitanja i odgovori:</w:t>
            </w:r>
          </w:p>
          <w:p w14:paraId="72806FE2" w14:textId="77777777" w:rsidR="00BB6606" w:rsidRPr="00E6010A" w:rsidRDefault="00BB6606" w:rsidP="00D05C10">
            <w:pPr>
              <w:autoSpaceDE w:val="0"/>
              <w:spacing w:before="114"/>
              <w:ind w:left="107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E6010A">
              <w:rPr>
                <w:rFonts w:asciiTheme="minorHAnsi" w:eastAsia="Times New Roman" w:hAnsiTheme="minorHAnsi" w:cstheme="minorHAnsi"/>
                <w:sz w:val="22"/>
                <w:szCs w:val="22"/>
              </w:rPr>
              <w:t>Rok za slanje pitanja vezanih uz Javni poziv</w:t>
            </w:r>
          </w:p>
          <w:p w14:paraId="44511D26" w14:textId="77777777" w:rsidR="00BB6606" w:rsidRPr="00E6010A" w:rsidRDefault="00BB6606" w:rsidP="00D05C10">
            <w:pPr>
              <w:autoSpaceDE w:val="0"/>
              <w:spacing w:before="114"/>
              <w:ind w:left="107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E6010A">
              <w:rPr>
                <w:rFonts w:asciiTheme="minorHAnsi" w:eastAsia="Times New Roman" w:hAnsiTheme="minorHAnsi" w:cstheme="minorHAnsi"/>
                <w:sz w:val="22"/>
                <w:szCs w:val="22"/>
              </w:rPr>
              <w:t>Rok za objavu objedinjenih odgovora na pitanja vezana uz Javni poziv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D811F1" w14:textId="77777777" w:rsidR="00BB6606" w:rsidRPr="00C10D8E" w:rsidRDefault="00BB6606" w:rsidP="00D05C10">
            <w:pPr>
              <w:autoSpaceDE w:val="0"/>
              <w:spacing w:before="114"/>
              <w:ind w:left="142" w:right="141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5A355445" w14:textId="5D1B7648" w:rsidR="00BB6606" w:rsidRPr="00C10D8E" w:rsidRDefault="006374FD" w:rsidP="00D05C10">
            <w:pPr>
              <w:autoSpaceDE w:val="0"/>
              <w:spacing w:before="114"/>
              <w:ind w:left="142" w:right="141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10D8E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  <w:r w:rsidR="000234D5" w:rsidRPr="00C10D8E">
              <w:rPr>
                <w:rFonts w:asciiTheme="minorHAnsi" w:eastAsia="Times New Roman" w:hAnsiTheme="minorHAnsi" w:cstheme="minorHAnsi"/>
                <w:sz w:val="22"/>
                <w:szCs w:val="22"/>
              </w:rPr>
              <w:t>2</w:t>
            </w:r>
            <w:r w:rsidR="0025176E" w:rsidRPr="00C10D8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. </w:t>
            </w:r>
            <w:r w:rsidRPr="00C10D8E">
              <w:rPr>
                <w:rFonts w:asciiTheme="minorHAnsi" w:eastAsia="Times New Roman" w:hAnsiTheme="minorHAnsi" w:cstheme="minorHAnsi"/>
                <w:sz w:val="22"/>
                <w:szCs w:val="22"/>
              </w:rPr>
              <w:t>prosinca</w:t>
            </w:r>
            <w:r w:rsidR="0025176E" w:rsidRPr="00C10D8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BB6606" w:rsidRPr="00C10D8E">
              <w:rPr>
                <w:rFonts w:asciiTheme="minorHAnsi" w:eastAsia="Times New Roman" w:hAnsiTheme="minorHAnsi" w:cstheme="minorHAnsi"/>
                <w:sz w:val="22"/>
                <w:szCs w:val="22"/>
              </w:rPr>
              <w:t>202</w:t>
            </w:r>
            <w:r w:rsidR="00C10D8E">
              <w:rPr>
                <w:rFonts w:asciiTheme="minorHAnsi" w:eastAsia="Times New Roman" w:hAnsiTheme="minorHAnsi" w:cstheme="minorHAnsi"/>
                <w:sz w:val="22"/>
                <w:szCs w:val="22"/>
              </w:rPr>
              <w:t>5.</w:t>
            </w:r>
            <w:r w:rsidR="00BB6606" w:rsidRPr="00C10D8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</w:p>
          <w:p w14:paraId="4AEEAF83" w14:textId="59660664" w:rsidR="00BB6606" w:rsidRPr="00C10D8E" w:rsidRDefault="000234D5" w:rsidP="00EA78A1">
            <w:pPr>
              <w:autoSpaceDE w:val="0"/>
              <w:spacing w:before="114"/>
              <w:ind w:left="142" w:right="141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C10D8E">
              <w:rPr>
                <w:rFonts w:asciiTheme="minorHAnsi" w:eastAsia="Times New Roman" w:hAnsiTheme="minorHAnsi" w:cstheme="minorHAnsi"/>
                <w:sz w:val="22"/>
                <w:szCs w:val="22"/>
              </w:rPr>
              <w:t>19</w:t>
            </w:r>
            <w:r w:rsidR="0025176E" w:rsidRPr="00C10D8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. </w:t>
            </w:r>
            <w:r w:rsidR="00EA78A1" w:rsidRPr="00C10D8E">
              <w:rPr>
                <w:rFonts w:asciiTheme="minorHAnsi" w:eastAsia="Times New Roman" w:hAnsiTheme="minorHAnsi" w:cstheme="minorHAnsi"/>
                <w:sz w:val="22"/>
                <w:szCs w:val="22"/>
              </w:rPr>
              <w:t>prosinca</w:t>
            </w:r>
            <w:r w:rsidR="0025176E" w:rsidRPr="00C10D8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BB6606" w:rsidRPr="00C10D8E">
              <w:rPr>
                <w:rFonts w:asciiTheme="minorHAnsi" w:eastAsia="Times New Roman" w:hAnsiTheme="minorHAnsi" w:cstheme="minorHAnsi"/>
                <w:sz w:val="22"/>
                <w:szCs w:val="22"/>
              </w:rPr>
              <w:t>202</w:t>
            </w:r>
            <w:r w:rsidR="00C10D8E">
              <w:rPr>
                <w:rFonts w:asciiTheme="minorHAnsi" w:eastAsia="Times New Roman" w:hAnsiTheme="minorHAnsi" w:cstheme="minorHAnsi"/>
                <w:sz w:val="22"/>
                <w:szCs w:val="22"/>
              </w:rPr>
              <w:t>5.</w:t>
            </w:r>
            <w:r w:rsidR="00BB6606" w:rsidRPr="00C10D8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05C10" w:rsidRPr="00E6010A" w14:paraId="4BC2C589" w14:textId="77777777" w:rsidTr="00346FED">
        <w:trPr>
          <w:trHeight w:val="556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641A16E7" w14:textId="77777777" w:rsidR="00D05C10" w:rsidRPr="00E6010A" w:rsidRDefault="00D05C10" w:rsidP="00D05C10">
            <w:pPr>
              <w:autoSpaceDE w:val="0"/>
              <w:spacing w:before="114"/>
              <w:ind w:left="107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E6010A">
              <w:rPr>
                <w:rFonts w:asciiTheme="minorHAnsi" w:eastAsia="Times New Roman" w:hAnsiTheme="minorHAnsi" w:cstheme="minorHAnsi"/>
                <w:sz w:val="22"/>
                <w:szCs w:val="22"/>
              </w:rPr>
              <w:t>Rok za provjeru administrativnih uvjeta prihvatljivosti projektnih prijava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ED7588" w14:textId="0B93D7F7" w:rsidR="00D05C10" w:rsidRPr="00C10D8E" w:rsidRDefault="006374FD" w:rsidP="00EA78A1">
            <w:pPr>
              <w:autoSpaceDE w:val="0"/>
              <w:spacing w:before="114"/>
              <w:ind w:left="140" w:right="141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C10D8E">
              <w:rPr>
                <w:rFonts w:asciiTheme="minorHAnsi" w:eastAsia="Times New Roman" w:hAnsiTheme="minorHAnsi" w:cstheme="minorHAnsi"/>
                <w:sz w:val="22"/>
                <w:szCs w:val="22"/>
              </w:rPr>
              <w:t>1</w:t>
            </w:r>
            <w:r w:rsidR="00FF2CA5">
              <w:rPr>
                <w:rFonts w:asciiTheme="minorHAnsi" w:eastAsia="Times New Roman" w:hAnsiTheme="minorHAnsi" w:cstheme="minorHAnsi"/>
                <w:sz w:val="22"/>
                <w:szCs w:val="22"/>
              </w:rPr>
              <w:t>6</w:t>
            </w:r>
            <w:r w:rsidR="0025176E" w:rsidRPr="00C10D8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. </w:t>
            </w:r>
            <w:r w:rsidRPr="00C10D8E">
              <w:rPr>
                <w:rFonts w:asciiTheme="minorHAnsi" w:eastAsia="Times New Roman" w:hAnsiTheme="minorHAnsi" w:cstheme="minorHAnsi"/>
                <w:sz w:val="22"/>
                <w:szCs w:val="22"/>
              </w:rPr>
              <w:t>siječnja</w:t>
            </w:r>
            <w:r w:rsidR="000D01AC" w:rsidRPr="00C10D8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D05C10" w:rsidRPr="00C10D8E">
              <w:rPr>
                <w:rFonts w:asciiTheme="minorHAnsi" w:eastAsia="Times New Roman" w:hAnsiTheme="minorHAnsi" w:cstheme="minorHAnsi"/>
                <w:sz w:val="22"/>
                <w:szCs w:val="22"/>
              </w:rPr>
              <w:t>202</w:t>
            </w:r>
            <w:r w:rsidR="00C10D8E">
              <w:rPr>
                <w:rFonts w:asciiTheme="minorHAnsi" w:eastAsia="Times New Roman" w:hAnsiTheme="minorHAnsi" w:cstheme="minorHAnsi"/>
                <w:sz w:val="22"/>
                <w:szCs w:val="22"/>
              </w:rPr>
              <w:t>6</w:t>
            </w:r>
            <w:r w:rsidR="00D05C10" w:rsidRPr="00C10D8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D05C10" w:rsidRPr="00E6010A" w14:paraId="28EFF9FA" w14:textId="77777777" w:rsidTr="00346FED">
        <w:trPr>
          <w:trHeight w:val="556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20FE87" w14:textId="77777777" w:rsidR="00D05C10" w:rsidRPr="00E6010A" w:rsidRDefault="00D05C10" w:rsidP="00D05C10">
            <w:pPr>
              <w:autoSpaceDE w:val="0"/>
              <w:spacing w:before="114"/>
              <w:ind w:left="107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E6010A">
              <w:rPr>
                <w:rFonts w:asciiTheme="minorHAnsi" w:eastAsia="Times New Roman" w:hAnsiTheme="minorHAnsi" w:cstheme="minorHAnsi"/>
                <w:sz w:val="22"/>
                <w:szCs w:val="22"/>
              </w:rPr>
              <w:t>Rok za ocjenu kvalitete projektnih prijedloga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D127C8" w14:textId="02CF706C" w:rsidR="00265919" w:rsidRPr="00C10D8E" w:rsidRDefault="00A77970" w:rsidP="00EA78A1">
            <w:pPr>
              <w:autoSpaceDE w:val="0"/>
              <w:spacing w:before="114"/>
              <w:ind w:right="141"/>
              <w:rPr>
                <w:rFonts w:asciiTheme="minorHAnsi" w:eastAsia="Times New Roman" w:hAnsiTheme="minorHAnsi" w:cstheme="minorHAnsi"/>
                <w:color w:val="FF0000"/>
                <w:sz w:val="22"/>
                <w:szCs w:val="22"/>
              </w:rPr>
            </w:pPr>
            <w:r w:rsidRPr="00C10D8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  </w:t>
            </w:r>
            <w:r w:rsidR="00970FF8" w:rsidRPr="00C10D8E">
              <w:rPr>
                <w:rFonts w:asciiTheme="minorHAnsi" w:eastAsia="Times New Roman" w:hAnsiTheme="minorHAnsi" w:cstheme="minorHAnsi"/>
                <w:sz w:val="22"/>
                <w:szCs w:val="22"/>
              </w:rPr>
              <w:t>2</w:t>
            </w:r>
            <w:r w:rsidR="00FF2CA5">
              <w:rPr>
                <w:rFonts w:asciiTheme="minorHAnsi" w:eastAsia="Times New Roman" w:hAnsiTheme="minorHAnsi" w:cstheme="minorHAnsi"/>
                <w:sz w:val="22"/>
                <w:szCs w:val="22"/>
              </w:rPr>
              <w:t>7</w:t>
            </w:r>
            <w:r w:rsidR="0025176E" w:rsidRPr="00C10D8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. </w:t>
            </w:r>
            <w:r w:rsidR="006374FD" w:rsidRPr="00C10D8E">
              <w:rPr>
                <w:rFonts w:asciiTheme="minorHAnsi" w:eastAsia="Times New Roman" w:hAnsiTheme="minorHAnsi" w:cstheme="minorHAnsi"/>
                <w:sz w:val="22"/>
                <w:szCs w:val="22"/>
              </w:rPr>
              <w:t>veljače</w:t>
            </w:r>
            <w:r w:rsidR="0025176E" w:rsidRPr="00C10D8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</w:t>
            </w:r>
            <w:r w:rsidR="00265919" w:rsidRPr="00C10D8E">
              <w:rPr>
                <w:rFonts w:asciiTheme="minorHAnsi" w:eastAsia="Times New Roman" w:hAnsiTheme="minorHAnsi" w:cstheme="minorHAnsi"/>
                <w:sz w:val="22"/>
                <w:szCs w:val="22"/>
              </w:rPr>
              <w:t>202</w:t>
            </w:r>
            <w:r w:rsidR="00C10D8E">
              <w:rPr>
                <w:rFonts w:asciiTheme="minorHAnsi" w:eastAsia="Times New Roman" w:hAnsiTheme="minorHAnsi" w:cstheme="minorHAnsi"/>
                <w:sz w:val="22"/>
                <w:szCs w:val="22"/>
              </w:rPr>
              <w:t>6</w:t>
            </w:r>
            <w:r w:rsidR="00265919" w:rsidRPr="00C10D8E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D05C10" w:rsidRPr="00E6010A" w14:paraId="6992AD8C" w14:textId="77777777" w:rsidTr="00346FED">
        <w:trPr>
          <w:trHeight w:val="556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55A8E4" w14:textId="77777777" w:rsidR="00D05C10" w:rsidRPr="00E6010A" w:rsidRDefault="00D05C10" w:rsidP="00D05C10">
            <w:pPr>
              <w:autoSpaceDE w:val="0"/>
              <w:spacing w:before="114"/>
              <w:ind w:left="107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E6010A">
              <w:rPr>
                <w:rFonts w:asciiTheme="minorHAnsi" w:hAnsiTheme="minorHAnsi" w:cstheme="minorHAnsi"/>
                <w:sz w:val="22"/>
                <w:szCs w:val="22"/>
              </w:rPr>
              <w:t xml:space="preserve">Rok za donošenje Odluke o financiranju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3CE7BB" w14:textId="77777777" w:rsidR="00D47970" w:rsidRPr="00E6010A" w:rsidRDefault="00B60EB0" w:rsidP="00D47970">
            <w:pPr>
              <w:autoSpaceDE w:val="0"/>
              <w:spacing w:before="114" w:after="120"/>
              <w:ind w:left="142" w:right="14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E6010A">
              <w:rPr>
                <w:rFonts w:asciiTheme="minorHAnsi" w:eastAsia="Times New Roman" w:hAnsiTheme="minorHAnsi" w:cstheme="minorHAnsi"/>
                <w:sz w:val="22"/>
                <w:szCs w:val="22"/>
              </w:rPr>
              <w:t>15</w:t>
            </w:r>
            <w:r w:rsidR="00D47970" w:rsidRPr="00E6010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 dana od dovršetka postupka ocjenjivanja kvalitete projektnih prijedloga</w:t>
            </w:r>
          </w:p>
        </w:tc>
      </w:tr>
      <w:tr w:rsidR="00D05C10" w:rsidRPr="00E6010A" w14:paraId="7765B263" w14:textId="77777777" w:rsidTr="00346FED">
        <w:trPr>
          <w:trHeight w:val="556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B18D20A" w14:textId="77777777" w:rsidR="00D05C10" w:rsidRPr="00E6010A" w:rsidRDefault="00D05C10" w:rsidP="00D05C10">
            <w:pPr>
              <w:autoSpaceDE w:val="0"/>
              <w:spacing w:before="114"/>
              <w:ind w:left="107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E6010A">
              <w:rPr>
                <w:rFonts w:asciiTheme="minorHAnsi" w:eastAsia="Times New Roman" w:hAnsiTheme="minorHAnsi" w:cstheme="minorHAnsi"/>
                <w:sz w:val="22"/>
                <w:szCs w:val="22"/>
              </w:rPr>
              <w:t>Rok za ugovaranje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3E9EFA" w14:textId="77777777" w:rsidR="00D05C10" w:rsidRPr="00E6010A" w:rsidRDefault="00B60EB0" w:rsidP="00346FED">
            <w:pPr>
              <w:autoSpaceDE w:val="0"/>
              <w:spacing w:before="114"/>
              <w:ind w:left="142" w:right="141"/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</w:rPr>
            </w:pPr>
            <w:r w:rsidRPr="00E6010A">
              <w:rPr>
                <w:rFonts w:asciiTheme="minorHAnsi" w:eastAsia="Times New Roman" w:hAnsiTheme="minorHAnsi" w:cstheme="minorHAnsi"/>
                <w:sz w:val="22"/>
                <w:szCs w:val="22"/>
              </w:rPr>
              <w:t>3</w:t>
            </w:r>
            <w:r w:rsidR="00BB6606" w:rsidRPr="00E6010A">
              <w:rPr>
                <w:rFonts w:asciiTheme="minorHAnsi" w:eastAsia="Times New Roman" w:hAnsiTheme="minorHAnsi" w:cstheme="minorHAnsi"/>
                <w:sz w:val="22"/>
                <w:szCs w:val="22"/>
              </w:rPr>
              <w:t>0 dana od donošenja Odluke o financiranju</w:t>
            </w:r>
          </w:p>
        </w:tc>
      </w:tr>
      <w:tr w:rsidR="00BB6606" w:rsidRPr="00E6010A" w14:paraId="027A4A4A" w14:textId="77777777" w:rsidTr="00346FED">
        <w:trPr>
          <w:trHeight w:val="2674"/>
        </w:trPr>
        <w:tc>
          <w:tcPr>
            <w:tcW w:w="46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796A71" w14:textId="77777777" w:rsidR="00BB6606" w:rsidRPr="00E6010A" w:rsidRDefault="00BB6606" w:rsidP="00D47970">
            <w:pPr>
              <w:autoSpaceDE w:val="0"/>
              <w:spacing w:before="120"/>
              <w:ind w:left="108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E6010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Prigovori:</w:t>
            </w:r>
          </w:p>
          <w:p w14:paraId="33F528E0" w14:textId="77777777" w:rsidR="00BB6606" w:rsidRPr="00E6010A" w:rsidRDefault="00BB6606" w:rsidP="00BB6606">
            <w:pPr>
              <w:autoSpaceDE w:val="0"/>
              <w:ind w:left="108"/>
              <w:rPr>
                <w:rFonts w:asciiTheme="minorHAnsi" w:hAnsiTheme="minorHAnsi" w:cstheme="minorHAnsi"/>
                <w:sz w:val="22"/>
                <w:szCs w:val="22"/>
              </w:rPr>
            </w:pPr>
            <w:r w:rsidRPr="00E6010A">
              <w:rPr>
                <w:rFonts w:asciiTheme="minorHAnsi" w:hAnsiTheme="minorHAnsi" w:cstheme="minorHAnsi"/>
                <w:sz w:val="22"/>
                <w:szCs w:val="22"/>
              </w:rPr>
              <w:t>Rok za ulaganje prigovora</w:t>
            </w:r>
          </w:p>
          <w:p w14:paraId="5F2DD936" w14:textId="77777777" w:rsidR="00BB6606" w:rsidRPr="00E6010A" w:rsidRDefault="00BB6606" w:rsidP="00BB6606">
            <w:pPr>
              <w:autoSpaceDE w:val="0"/>
              <w:ind w:left="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F2E386" w14:textId="77777777" w:rsidR="00BB6606" w:rsidRPr="00E6010A" w:rsidRDefault="00BB6606" w:rsidP="00BB6606">
            <w:pPr>
              <w:autoSpaceDE w:val="0"/>
              <w:ind w:left="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0F9600" w14:textId="77777777" w:rsidR="00BB6606" w:rsidRPr="00E6010A" w:rsidRDefault="00BB6606" w:rsidP="00BB6606">
            <w:pPr>
              <w:autoSpaceDE w:val="0"/>
              <w:ind w:left="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FA3D77" w14:textId="77777777" w:rsidR="00BB6606" w:rsidRPr="00E6010A" w:rsidRDefault="00BB6606" w:rsidP="00BB6606">
            <w:pPr>
              <w:autoSpaceDE w:val="0"/>
              <w:ind w:left="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14D24E" w14:textId="77777777" w:rsidR="00BB6606" w:rsidRPr="00E6010A" w:rsidRDefault="00BB6606" w:rsidP="00BB6606">
            <w:pPr>
              <w:autoSpaceDE w:val="0"/>
              <w:ind w:left="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D4A62B" w14:textId="77777777" w:rsidR="00BB6606" w:rsidRPr="00E6010A" w:rsidRDefault="00BB6606" w:rsidP="00BB6606">
            <w:pPr>
              <w:autoSpaceDE w:val="0"/>
              <w:ind w:left="108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F7A36E" w14:textId="77777777" w:rsidR="00BB6606" w:rsidRPr="00E6010A" w:rsidRDefault="00BB6606" w:rsidP="00BB6606">
            <w:pPr>
              <w:autoSpaceDE w:val="0"/>
              <w:ind w:left="108"/>
              <w:rPr>
                <w:rFonts w:asciiTheme="minorHAnsi" w:hAnsiTheme="minorHAnsi" w:cstheme="minorHAnsi"/>
                <w:sz w:val="22"/>
                <w:szCs w:val="22"/>
              </w:rPr>
            </w:pPr>
            <w:r w:rsidRPr="00E6010A">
              <w:rPr>
                <w:rFonts w:asciiTheme="minorHAnsi" w:hAnsiTheme="minorHAnsi" w:cstheme="minorHAnsi"/>
                <w:sz w:val="22"/>
                <w:szCs w:val="22"/>
              </w:rPr>
              <w:t>Rok za rješavanje po prigovorima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4571FB" w14:textId="77777777" w:rsidR="00BB6606" w:rsidRPr="00E6010A" w:rsidRDefault="00BB6606" w:rsidP="00BB6606">
            <w:pPr>
              <w:autoSpaceDE w:val="0"/>
              <w:ind w:left="142" w:right="142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53325471" w14:textId="77777777" w:rsidR="00BB6606" w:rsidRDefault="00BB6606" w:rsidP="00BB6606">
            <w:pPr>
              <w:autoSpaceDE w:val="0"/>
              <w:ind w:left="142" w:right="142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E6010A">
              <w:rPr>
                <w:rFonts w:asciiTheme="minorHAnsi" w:eastAsia="Times New Roman" w:hAnsiTheme="minorHAnsi" w:cstheme="minorHAnsi"/>
                <w:sz w:val="22"/>
                <w:szCs w:val="22"/>
              </w:rPr>
              <w:t>Na Odluku o upućivanju prijava na stručno ocjenjivanje: 8 dana od zaprimanja pisane obavijesti o razlozima odbacivanja prijave</w:t>
            </w:r>
            <w:r w:rsidR="00212538"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</w:p>
          <w:p w14:paraId="4CDE5DF9" w14:textId="77777777" w:rsidR="00BB6606" w:rsidRPr="00E6010A" w:rsidRDefault="00BB6606" w:rsidP="00BB6606">
            <w:pPr>
              <w:autoSpaceDE w:val="0"/>
              <w:ind w:left="142" w:right="142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E6010A">
              <w:rPr>
                <w:rFonts w:asciiTheme="minorHAnsi" w:eastAsia="Times New Roman" w:hAnsiTheme="minorHAnsi" w:cstheme="minorHAnsi"/>
                <w:sz w:val="22"/>
                <w:szCs w:val="22"/>
              </w:rPr>
              <w:t>Na Odluku o financiranju: 8 dana od zaprimanja pisane obavijesti o razlozima odbijanja projektnog prijedloga</w:t>
            </w:r>
          </w:p>
          <w:p w14:paraId="09C7FB04" w14:textId="77777777" w:rsidR="00BB6606" w:rsidRPr="00E6010A" w:rsidRDefault="00BB6606" w:rsidP="00BB6606">
            <w:pPr>
              <w:autoSpaceDE w:val="0"/>
              <w:ind w:left="142" w:right="142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57F58EF6" w14:textId="77777777" w:rsidR="00BB6606" w:rsidRPr="00E6010A" w:rsidRDefault="00BB6606" w:rsidP="00BB6606">
            <w:pPr>
              <w:autoSpaceDE w:val="0"/>
              <w:ind w:left="142" w:right="142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E6010A">
              <w:rPr>
                <w:rFonts w:asciiTheme="minorHAnsi" w:eastAsia="Times New Roman" w:hAnsiTheme="minorHAnsi" w:cstheme="minorHAnsi"/>
                <w:sz w:val="22"/>
                <w:szCs w:val="22"/>
              </w:rPr>
              <w:t>8 dana od zaprimanja prigovora</w:t>
            </w:r>
          </w:p>
        </w:tc>
      </w:tr>
    </w:tbl>
    <w:p w14:paraId="0CF104BC" w14:textId="76126543" w:rsidR="00D34D00" w:rsidRDefault="00D05C10" w:rsidP="00D05C10">
      <w:pPr>
        <w:pStyle w:val="Standard"/>
        <w:tabs>
          <w:tab w:val="left" w:pos="426"/>
        </w:tabs>
        <w:spacing w:before="120" w:after="120" w:line="276" w:lineRule="auto"/>
        <w:jc w:val="both"/>
        <w:rPr>
          <w:rFonts w:hint="eastAsia"/>
        </w:rPr>
      </w:pPr>
      <w:r w:rsidRPr="00E6010A">
        <w:rPr>
          <w:rFonts w:ascii="Calibri" w:hAnsi="Calibri"/>
          <w:sz w:val="22"/>
          <w:szCs w:val="22"/>
          <w:lang w:bidi="ar-SA"/>
        </w:rPr>
        <w:t>Ministarstvo</w:t>
      </w:r>
      <w:r w:rsidR="00EA78A1" w:rsidRPr="00EA78A1">
        <w:rPr>
          <w:rFonts w:hint="eastAsia"/>
        </w:rPr>
        <w:t xml:space="preserve"> </w:t>
      </w:r>
      <w:r w:rsidR="00EA78A1" w:rsidRPr="00EA78A1">
        <w:rPr>
          <w:rFonts w:ascii="Calibri" w:hAnsi="Calibri" w:hint="eastAsia"/>
          <w:sz w:val="22"/>
          <w:szCs w:val="22"/>
          <w:lang w:bidi="ar-SA"/>
        </w:rPr>
        <w:t>vanjskih i europskih poslova</w:t>
      </w:r>
      <w:r w:rsidRPr="00E6010A">
        <w:rPr>
          <w:rFonts w:ascii="Calibri" w:hAnsi="Calibri"/>
          <w:sz w:val="22"/>
          <w:szCs w:val="22"/>
          <w:lang w:bidi="ar-SA"/>
        </w:rPr>
        <w:t xml:space="preserve"> zadržava pravo izmjena i dopuna ovog indikativnog kalendara. Obavijest o tome, kao i ažurirana tablica indikativnog kalendara Javnog poziva, objavit će se na internetskoj stranici Ministarstva vanjskih i europskih poslova</w:t>
      </w:r>
      <w:r w:rsidRPr="00E6010A">
        <w:t xml:space="preserve"> </w:t>
      </w:r>
      <w:hyperlink r:id="rId17" w:history="1">
        <w:r w:rsidR="00C363CE" w:rsidRPr="000234D5">
          <w:rPr>
            <w:rStyle w:val="Hyperlink"/>
            <w:rFonts w:asciiTheme="minorHAnsi" w:hAnsiTheme="minorHAnsi" w:cstheme="minorHAnsi"/>
          </w:rPr>
          <w:t>https://mvep.gov.hr/ministarstvo/natjecaji/9625</w:t>
        </w:r>
      </w:hyperlink>
    </w:p>
    <w:p w14:paraId="3AC3A477" w14:textId="77777777" w:rsidR="00C363CE" w:rsidRPr="00C363CE" w:rsidRDefault="00C363CE" w:rsidP="00D05C10">
      <w:pPr>
        <w:pStyle w:val="Standard"/>
        <w:tabs>
          <w:tab w:val="left" w:pos="426"/>
        </w:tabs>
        <w:spacing w:before="120" w:after="120" w:line="276" w:lineRule="auto"/>
        <w:jc w:val="both"/>
        <w:rPr>
          <w:rStyle w:val="Hyperlink"/>
          <w:rFonts w:hint="eastAsia"/>
          <w:color w:val="auto"/>
          <w:u w:val="none"/>
        </w:rPr>
      </w:pPr>
    </w:p>
    <w:p w14:paraId="154F52E0" w14:textId="77777777" w:rsidR="00B86D2E" w:rsidRPr="0073241E" w:rsidRDefault="00346FED" w:rsidP="00D05C10">
      <w:pPr>
        <w:pStyle w:val="Standard"/>
        <w:tabs>
          <w:tab w:val="left" w:pos="426"/>
        </w:tabs>
        <w:spacing w:before="120" w:after="120" w:line="276" w:lineRule="auto"/>
        <w:jc w:val="both"/>
        <w:rPr>
          <w:rFonts w:ascii="Calibri" w:eastAsia="Times New Roman" w:hAnsi="Calibri"/>
          <w:sz w:val="22"/>
          <w:szCs w:val="22"/>
          <w:lang w:bidi="ar-SA"/>
        </w:rPr>
      </w:pPr>
      <w:r w:rsidRPr="00E6010A"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6B5B9D" wp14:editId="75A6423D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5743575" cy="412115"/>
                <wp:effectExtent l="0" t="0" r="28575" b="26035"/>
                <wp:wrapThrough wrapText="bothSides">
                  <wp:wrapPolygon edited="0">
                    <wp:start x="0" y="0"/>
                    <wp:lineTo x="0" y="21966"/>
                    <wp:lineTo x="21636" y="21966"/>
                    <wp:lineTo x="21636" y="0"/>
                    <wp:lineTo x="0" y="0"/>
                  </wp:wrapPolygon>
                </wp:wrapThrough>
                <wp:docPr id="1" name="Oblik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412115"/>
                        </a:xfrm>
                        <a:prstGeom prst="rect">
                          <a:avLst/>
                        </a:prstGeom>
                        <a:solidFill>
                          <a:srgbClr val="0D47A1"/>
                        </a:solidFill>
                        <a:ln w="12600">
                          <a:solidFill>
                            <a:srgbClr val="0D47A1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CC892A7" w14:textId="77777777" w:rsidR="003C1914" w:rsidRDefault="003C1914" w:rsidP="00B86D2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AFAFA"/>
                              </w:rPr>
                              <w:t xml:space="preserve"> 8. NATJEČAJNA DOKUMENTACIJA</w:t>
                            </w:r>
                          </w:p>
                        </w:txbxContent>
                      </wps:txbx>
                      <wps:bodyPr vert="horz" wrap="square" lIns="0" tIns="0" rIns="0" bIns="0" anchor="ctr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6B5B9D" id="_x0000_s1040" type="#_x0000_t202" style="position:absolute;left:0;text-align:left;margin-left:401.05pt;margin-top:0;width:452.25pt;height:32.45pt;z-index:25167974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" fillcolor="#0d47a1" strokecolor="#0d47a1" strokeweight=".35mm">
                <v:textbox inset="0,0,0,0">
                  <w:txbxContent>
                    <w:p w14:paraId="5CC892A7" w14:textId="77777777" w:rsidR="003C1914" w:rsidRDefault="003C1914" w:rsidP="00B86D2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FAFAFA"/>
                        </w:rPr>
                        <w:t xml:space="preserve"> 8. NATJEČAJNA DOKUMENTACIJA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14:paraId="1F2B2628" w14:textId="77777777" w:rsidR="00B86D2E" w:rsidRPr="0025176E" w:rsidRDefault="00B86D2E" w:rsidP="0025176E">
      <w:pPr>
        <w:pStyle w:val="Standard"/>
        <w:keepNext/>
        <w:keepLines/>
        <w:widowControl/>
        <w:shd w:val="clear" w:color="auto" w:fill="B4C6E7"/>
        <w:tabs>
          <w:tab w:val="left" w:pos="426"/>
        </w:tabs>
        <w:spacing w:before="120" w:after="120" w:line="276" w:lineRule="auto"/>
        <w:jc w:val="both"/>
        <w:outlineLvl w:val="1"/>
        <w:rPr>
          <w:rFonts w:hint="eastAsia"/>
        </w:rPr>
      </w:pPr>
      <w:r w:rsidRPr="00E6010A">
        <w:rPr>
          <w:rFonts w:ascii="Calibri" w:eastAsia="Times New Roman" w:hAnsi="Calibri" w:cs="Calibri"/>
          <w:b/>
          <w:color w:val="000000"/>
          <w:sz w:val="22"/>
          <w:szCs w:val="22"/>
          <w:lang w:bidi="ar-SA"/>
        </w:rPr>
        <w:t>A. POPIS PRIJAVNIH OBRAZACA I PRILOGA</w:t>
      </w:r>
    </w:p>
    <w:p w14:paraId="55638AA5" w14:textId="77777777" w:rsidR="00B86D2E" w:rsidRPr="00E6010A" w:rsidRDefault="00B86D2E" w:rsidP="00842AB2">
      <w:pPr>
        <w:pStyle w:val="Default"/>
        <w:numPr>
          <w:ilvl w:val="0"/>
          <w:numId w:val="110"/>
        </w:numPr>
        <w:spacing w:after="18" w:line="276" w:lineRule="auto"/>
        <w:jc w:val="both"/>
        <w:rPr>
          <w:rFonts w:asciiTheme="minorHAnsi" w:hAnsiTheme="minorHAnsi" w:cstheme="minorHAnsi"/>
          <w:sz w:val="22"/>
          <w:lang w:val="hr-HR"/>
        </w:rPr>
      </w:pPr>
      <w:r w:rsidRPr="00E6010A">
        <w:rPr>
          <w:rFonts w:asciiTheme="minorHAnsi" w:hAnsiTheme="minorHAnsi" w:cstheme="minorHAnsi"/>
          <w:sz w:val="22"/>
          <w:lang w:val="hr-HR"/>
        </w:rPr>
        <w:t>Obrazac za prijavu na Javni poziv</w:t>
      </w:r>
    </w:p>
    <w:p w14:paraId="66CACC08" w14:textId="77777777" w:rsidR="00B86D2E" w:rsidRPr="00E6010A" w:rsidRDefault="00B86D2E" w:rsidP="00842AB2">
      <w:pPr>
        <w:pStyle w:val="Default"/>
        <w:numPr>
          <w:ilvl w:val="0"/>
          <w:numId w:val="110"/>
        </w:numPr>
        <w:spacing w:after="18" w:line="276" w:lineRule="auto"/>
        <w:jc w:val="both"/>
        <w:rPr>
          <w:rFonts w:asciiTheme="minorHAnsi" w:hAnsiTheme="minorHAnsi" w:cstheme="minorHAnsi"/>
          <w:lang w:val="hr-HR"/>
        </w:rPr>
      </w:pPr>
      <w:r w:rsidRPr="00E6010A">
        <w:rPr>
          <w:rFonts w:asciiTheme="minorHAnsi" w:hAnsiTheme="minorHAnsi" w:cstheme="minorHAnsi"/>
          <w:sz w:val="22"/>
          <w:lang w:val="hr-HR"/>
        </w:rPr>
        <w:t>Obrazac proračuna projektnog prijedloga</w:t>
      </w:r>
    </w:p>
    <w:p w14:paraId="0D0244EC" w14:textId="77777777" w:rsidR="00B86D2E" w:rsidRPr="00E6010A" w:rsidRDefault="00B86D2E" w:rsidP="00842AB2">
      <w:pPr>
        <w:pStyle w:val="Default"/>
        <w:numPr>
          <w:ilvl w:val="0"/>
          <w:numId w:val="110"/>
        </w:numPr>
        <w:spacing w:after="18" w:line="276" w:lineRule="auto"/>
        <w:jc w:val="both"/>
        <w:rPr>
          <w:rFonts w:asciiTheme="minorHAnsi" w:hAnsiTheme="minorHAnsi" w:cstheme="minorHAnsi"/>
          <w:lang w:val="hr-HR"/>
        </w:rPr>
      </w:pPr>
      <w:r w:rsidRPr="00E6010A">
        <w:rPr>
          <w:rFonts w:asciiTheme="minorHAnsi" w:hAnsiTheme="minorHAnsi" w:cstheme="minorHAnsi"/>
          <w:sz w:val="22"/>
          <w:lang w:val="hr-HR"/>
        </w:rPr>
        <w:t>Izjava prijavitelja o istinitosti podataka i ispunjavanju preduvjeta za sudjelovanje u postupku Javnog poziva</w:t>
      </w:r>
    </w:p>
    <w:p w14:paraId="2B1AC86F" w14:textId="77777777" w:rsidR="00B86D2E" w:rsidRPr="00E6010A" w:rsidRDefault="00B86D2E" w:rsidP="00842AB2">
      <w:pPr>
        <w:pStyle w:val="Default"/>
        <w:numPr>
          <w:ilvl w:val="0"/>
          <w:numId w:val="110"/>
        </w:numPr>
        <w:spacing w:after="18" w:line="276" w:lineRule="auto"/>
        <w:jc w:val="both"/>
        <w:rPr>
          <w:rFonts w:asciiTheme="minorHAnsi" w:hAnsiTheme="minorHAnsi" w:cstheme="minorHAnsi"/>
          <w:lang w:val="hr-HR"/>
        </w:rPr>
      </w:pPr>
      <w:r w:rsidRPr="00E6010A">
        <w:rPr>
          <w:rFonts w:asciiTheme="minorHAnsi" w:hAnsiTheme="minorHAnsi" w:cstheme="minorHAnsi"/>
          <w:sz w:val="22"/>
          <w:lang w:val="hr-HR"/>
        </w:rPr>
        <w:t>Izjava partnera o istinitosti podataka i ispunjavanju preduvjeta za sudjelovanje u postupku Javnog poziva</w:t>
      </w:r>
    </w:p>
    <w:p w14:paraId="3D8814BA" w14:textId="77777777" w:rsidR="00B86D2E" w:rsidRPr="007C516B" w:rsidRDefault="00B86D2E" w:rsidP="00B86D2E">
      <w:pPr>
        <w:pStyle w:val="Default"/>
        <w:numPr>
          <w:ilvl w:val="0"/>
          <w:numId w:val="110"/>
        </w:numPr>
        <w:spacing w:after="18" w:line="276" w:lineRule="auto"/>
        <w:jc w:val="both"/>
        <w:rPr>
          <w:rFonts w:asciiTheme="minorHAnsi" w:hAnsiTheme="minorHAnsi" w:cstheme="minorHAnsi"/>
          <w:lang w:val="hr-HR"/>
        </w:rPr>
      </w:pPr>
      <w:r w:rsidRPr="00E6010A">
        <w:rPr>
          <w:rFonts w:asciiTheme="minorHAnsi" w:hAnsiTheme="minorHAnsi" w:cstheme="minorHAnsi"/>
          <w:sz w:val="22"/>
          <w:lang w:val="hr-HR"/>
        </w:rPr>
        <w:t>Izjava o partnerstvu</w:t>
      </w:r>
    </w:p>
    <w:p w14:paraId="28900B93" w14:textId="77777777" w:rsidR="005F7103" w:rsidRPr="007C516B" w:rsidRDefault="005F7103" w:rsidP="00B86D2E">
      <w:pPr>
        <w:pStyle w:val="Default"/>
        <w:numPr>
          <w:ilvl w:val="0"/>
          <w:numId w:val="110"/>
        </w:numPr>
        <w:spacing w:after="18" w:line="276" w:lineRule="auto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7C516B">
        <w:rPr>
          <w:rFonts w:asciiTheme="minorHAnsi" w:hAnsiTheme="minorHAnsi" w:cstheme="minorHAnsi"/>
          <w:sz w:val="22"/>
          <w:szCs w:val="22"/>
          <w:lang w:val="hr-HR"/>
        </w:rPr>
        <w:t>Obrazac usklađenosti projektnog prijedloga s načelom „ne nanosi znatnu štetu“ (eng. DNSH)</w:t>
      </w:r>
    </w:p>
    <w:p w14:paraId="3918BE60" w14:textId="77777777" w:rsidR="0025176E" w:rsidRPr="0025176E" w:rsidRDefault="00B86D2E" w:rsidP="0025176E">
      <w:pPr>
        <w:pStyle w:val="Standard"/>
        <w:keepNext/>
        <w:keepLines/>
        <w:widowControl/>
        <w:shd w:val="clear" w:color="auto" w:fill="B4C6E7"/>
        <w:tabs>
          <w:tab w:val="left" w:pos="426"/>
        </w:tabs>
        <w:spacing w:before="120" w:after="120" w:line="276" w:lineRule="auto"/>
        <w:jc w:val="both"/>
        <w:outlineLvl w:val="1"/>
        <w:rPr>
          <w:rFonts w:hint="eastAsia"/>
        </w:rPr>
      </w:pPr>
      <w:r w:rsidRPr="00E6010A">
        <w:rPr>
          <w:rFonts w:ascii="Calibri" w:eastAsia="Times New Roman" w:hAnsi="Calibri" w:cs="Calibri"/>
          <w:b/>
          <w:color w:val="000000"/>
          <w:sz w:val="22"/>
          <w:szCs w:val="22"/>
          <w:lang w:bidi="ar-SA"/>
        </w:rPr>
        <w:t>B. OGLEDNI PRIMJERI DOKUMENATA I OSTALI POPRATNI DOKUMENTI</w:t>
      </w:r>
    </w:p>
    <w:p w14:paraId="054C36A8" w14:textId="7989A2B6" w:rsidR="00B86D2E" w:rsidRDefault="00B86D2E" w:rsidP="00842AB2">
      <w:pPr>
        <w:pStyle w:val="Default"/>
        <w:numPr>
          <w:ilvl w:val="0"/>
          <w:numId w:val="111"/>
        </w:numPr>
        <w:spacing w:after="18" w:line="276" w:lineRule="auto"/>
        <w:rPr>
          <w:rFonts w:asciiTheme="minorHAnsi" w:hAnsiTheme="minorHAnsi" w:cstheme="minorHAnsi"/>
          <w:sz w:val="22"/>
          <w:szCs w:val="22"/>
          <w:lang w:val="hr-HR"/>
        </w:rPr>
      </w:pPr>
      <w:r w:rsidRPr="00E6010A">
        <w:rPr>
          <w:rFonts w:asciiTheme="minorHAnsi" w:hAnsiTheme="minorHAnsi" w:cstheme="minorHAnsi"/>
          <w:sz w:val="22"/>
          <w:szCs w:val="22"/>
          <w:lang w:val="hr-HR"/>
        </w:rPr>
        <w:t xml:space="preserve">Predložak </w:t>
      </w:r>
      <w:r w:rsidR="006B1DBE" w:rsidRPr="00E6010A">
        <w:rPr>
          <w:rFonts w:asciiTheme="minorHAnsi" w:hAnsiTheme="minorHAnsi" w:cstheme="minorHAnsi"/>
          <w:sz w:val="22"/>
          <w:szCs w:val="22"/>
          <w:lang w:val="hr-HR"/>
        </w:rPr>
        <w:t xml:space="preserve">posebnih uvjeta </w:t>
      </w:r>
      <w:r w:rsidRPr="00E6010A">
        <w:rPr>
          <w:rFonts w:asciiTheme="minorHAnsi" w:hAnsiTheme="minorHAnsi" w:cstheme="minorHAnsi"/>
          <w:sz w:val="22"/>
          <w:szCs w:val="22"/>
          <w:lang w:val="hr-HR"/>
        </w:rPr>
        <w:t xml:space="preserve">Ugovora o dodjeli </w:t>
      </w:r>
      <w:r w:rsidR="00756359" w:rsidRPr="00E6010A">
        <w:rPr>
          <w:rFonts w:asciiTheme="minorHAnsi" w:hAnsiTheme="minorHAnsi" w:cstheme="minorHAnsi"/>
          <w:sz w:val="22"/>
          <w:szCs w:val="22"/>
          <w:lang w:val="hr-HR"/>
        </w:rPr>
        <w:t xml:space="preserve">financijskih </w:t>
      </w:r>
      <w:r w:rsidRPr="00E6010A">
        <w:rPr>
          <w:rFonts w:asciiTheme="minorHAnsi" w:hAnsiTheme="minorHAnsi" w:cstheme="minorHAnsi"/>
          <w:sz w:val="22"/>
          <w:szCs w:val="22"/>
          <w:lang w:val="hr-HR"/>
        </w:rPr>
        <w:t>sredstava</w:t>
      </w:r>
    </w:p>
    <w:p w14:paraId="57D96CF9" w14:textId="77777777" w:rsidR="00A41D23" w:rsidRPr="00E6010A" w:rsidRDefault="00D1715D" w:rsidP="00A41D23">
      <w:pPr>
        <w:pStyle w:val="Default"/>
        <w:numPr>
          <w:ilvl w:val="0"/>
          <w:numId w:val="111"/>
        </w:numPr>
        <w:spacing w:after="18" w:line="276" w:lineRule="auto"/>
        <w:jc w:val="both"/>
        <w:rPr>
          <w:rFonts w:asciiTheme="minorHAnsi" w:hAnsiTheme="minorHAnsi" w:cstheme="minorHAnsi"/>
          <w:iCs/>
          <w:sz w:val="22"/>
          <w:szCs w:val="22"/>
          <w:lang w:val="hr-HR"/>
        </w:rPr>
      </w:pPr>
      <w:r w:rsidRPr="00E6010A">
        <w:rPr>
          <w:rFonts w:asciiTheme="minorHAnsi" w:hAnsiTheme="minorHAnsi" w:cstheme="minorHAnsi"/>
          <w:iCs/>
          <w:sz w:val="22"/>
          <w:szCs w:val="22"/>
          <w:lang w:val="hr-HR"/>
        </w:rPr>
        <w:t>Predložak ž</w:t>
      </w:r>
      <w:r w:rsidR="00A41D23" w:rsidRPr="00E6010A">
        <w:rPr>
          <w:rFonts w:asciiTheme="minorHAnsi" w:hAnsiTheme="minorHAnsi" w:cstheme="minorHAnsi"/>
          <w:iCs/>
          <w:sz w:val="22"/>
          <w:szCs w:val="22"/>
          <w:lang w:val="hr-HR"/>
        </w:rPr>
        <w:t>ivotopis</w:t>
      </w:r>
      <w:r w:rsidRPr="00E6010A">
        <w:rPr>
          <w:rFonts w:asciiTheme="minorHAnsi" w:hAnsiTheme="minorHAnsi" w:cstheme="minorHAnsi"/>
          <w:iCs/>
          <w:sz w:val="22"/>
          <w:szCs w:val="22"/>
          <w:lang w:val="hr-HR"/>
        </w:rPr>
        <w:t>a</w:t>
      </w:r>
    </w:p>
    <w:p w14:paraId="4B367129" w14:textId="77777777" w:rsidR="00D47970" w:rsidRPr="00E6010A" w:rsidRDefault="00D47970" w:rsidP="00D47970">
      <w:pPr>
        <w:pStyle w:val="Default"/>
        <w:numPr>
          <w:ilvl w:val="0"/>
          <w:numId w:val="111"/>
        </w:numPr>
        <w:spacing w:after="18" w:line="276" w:lineRule="auto"/>
        <w:jc w:val="both"/>
        <w:rPr>
          <w:rFonts w:asciiTheme="minorHAnsi" w:hAnsiTheme="minorHAnsi" w:cstheme="minorHAnsi"/>
          <w:sz w:val="22"/>
          <w:szCs w:val="22"/>
          <w:lang w:val="hr-HR"/>
        </w:rPr>
      </w:pPr>
      <w:r w:rsidRPr="00E6010A">
        <w:rPr>
          <w:rFonts w:asciiTheme="minorHAnsi" w:hAnsiTheme="minorHAnsi" w:cstheme="minorHAnsi"/>
          <w:sz w:val="22"/>
          <w:szCs w:val="22"/>
          <w:lang w:val="hr-HR"/>
        </w:rPr>
        <w:t>Izjava o nepostojanju dvostrukog financiranja za prijavitelja</w:t>
      </w:r>
    </w:p>
    <w:p w14:paraId="02A01088" w14:textId="77777777" w:rsidR="00EF2FF7" w:rsidRPr="00E6010A" w:rsidRDefault="00EF2FF7" w:rsidP="00842AB2">
      <w:pPr>
        <w:pStyle w:val="Default"/>
        <w:numPr>
          <w:ilvl w:val="0"/>
          <w:numId w:val="111"/>
        </w:numPr>
        <w:spacing w:after="18" w:line="276" w:lineRule="auto"/>
        <w:rPr>
          <w:rFonts w:asciiTheme="minorHAnsi" w:hAnsiTheme="minorHAnsi" w:cstheme="minorHAnsi"/>
          <w:sz w:val="22"/>
          <w:szCs w:val="22"/>
          <w:lang w:val="hr-HR"/>
        </w:rPr>
      </w:pPr>
      <w:r w:rsidRPr="00E6010A">
        <w:rPr>
          <w:rFonts w:asciiTheme="minorHAnsi" w:hAnsiTheme="minorHAnsi" w:cstheme="minorHAnsi"/>
          <w:sz w:val="22"/>
          <w:szCs w:val="22"/>
          <w:lang w:val="hr-HR"/>
        </w:rPr>
        <w:t>Obrazac za uvid u kaznenu evidenciju</w:t>
      </w:r>
    </w:p>
    <w:p w14:paraId="51A6F4B1" w14:textId="77777777" w:rsidR="006802A1" w:rsidRPr="00E6010A" w:rsidRDefault="006802A1" w:rsidP="006802A1">
      <w:pPr>
        <w:pStyle w:val="Default"/>
        <w:numPr>
          <w:ilvl w:val="0"/>
          <w:numId w:val="111"/>
        </w:numPr>
        <w:spacing w:after="18" w:line="276" w:lineRule="auto"/>
        <w:jc w:val="both"/>
        <w:rPr>
          <w:rFonts w:asciiTheme="minorHAnsi" w:hAnsiTheme="minorHAnsi" w:cstheme="minorHAnsi"/>
          <w:iCs/>
          <w:sz w:val="22"/>
          <w:szCs w:val="22"/>
          <w:lang w:val="hr-HR"/>
        </w:rPr>
      </w:pPr>
      <w:r w:rsidRPr="00E6010A">
        <w:rPr>
          <w:rFonts w:asciiTheme="minorHAnsi" w:hAnsiTheme="minorHAnsi" w:cstheme="minorHAnsi"/>
          <w:iCs/>
          <w:sz w:val="22"/>
          <w:szCs w:val="22"/>
          <w:lang w:val="hr-HR"/>
        </w:rPr>
        <w:t>Zahtjev za nadoknadom sredstava</w:t>
      </w:r>
    </w:p>
    <w:p w14:paraId="3B807A41" w14:textId="78501B9C" w:rsidR="00B86D2E" w:rsidRPr="000234D5" w:rsidRDefault="00B86D2E" w:rsidP="000234D5">
      <w:pPr>
        <w:pStyle w:val="Default"/>
        <w:numPr>
          <w:ilvl w:val="0"/>
          <w:numId w:val="111"/>
        </w:numPr>
        <w:spacing w:line="276" w:lineRule="auto"/>
        <w:rPr>
          <w:rFonts w:asciiTheme="minorHAnsi" w:hAnsiTheme="minorHAnsi" w:cstheme="minorHAnsi"/>
          <w:sz w:val="22"/>
          <w:szCs w:val="22"/>
          <w:lang w:val="hr-HR"/>
        </w:rPr>
      </w:pPr>
      <w:r w:rsidRPr="00E6010A">
        <w:rPr>
          <w:rFonts w:asciiTheme="minorHAnsi" w:hAnsiTheme="minorHAnsi" w:cstheme="minorHAnsi"/>
          <w:sz w:val="22"/>
          <w:szCs w:val="22"/>
          <w:lang w:val="hr-HR"/>
        </w:rPr>
        <w:t>Obrasci za izvještavanje</w:t>
      </w:r>
    </w:p>
    <w:sectPr w:rsidR="00B86D2E" w:rsidRPr="000234D5" w:rsidSect="007C2DD9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567" w:right="1417" w:bottom="851" w:left="1417" w:header="720" w:footer="324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043BA" w14:textId="77777777" w:rsidR="009A10AA" w:rsidRDefault="009A10AA">
      <w:pPr>
        <w:rPr>
          <w:rFonts w:hint="eastAsia"/>
        </w:rPr>
      </w:pPr>
      <w:r>
        <w:separator/>
      </w:r>
    </w:p>
  </w:endnote>
  <w:endnote w:type="continuationSeparator" w:id="0">
    <w:p w14:paraId="3364144E" w14:textId="77777777" w:rsidR="009A10AA" w:rsidRDefault="009A10A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DengXian, 等线">
    <w:charset w:val="00"/>
    <w:family w:val="auto"/>
    <w:pitch w:val="variable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507935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hr-HR"/>
      </w:rPr>
    </w:sdtEndPr>
    <w:sdtContent>
      <w:p w14:paraId="448E7815" w14:textId="77777777" w:rsidR="003C1914" w:rsidRDefault="003C1914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9A5DED">
          <w:rPr>
            <w:sz w:val="20"/>
            <w:szCs w:val="20"/>
          </w:rPr>
          <w:fldChar w:fldCharType="begin"/>
        </w:r>
        <w:r w:rsidRPr="009A5DED">
          <w:rPr>
            <w:sz w:val="20"/>
            <w:szCs w:val="20"/>
          </w:rPr>
          <w:instrText>PAGE   \* MERGEFORMAT</w:instrText>
        </w:r>
        <w:r w:rsidRPr="009A5DED">
          <w:rPr>
            <w:sz w:val="20"/>
            <w:szCs w:val="20"/>
          </w:rPr>
          <w:fldChar w:fldCharType="separate"/>
        </w:r>
        <w:r w:rsidR="00EA78A1" w:rsidRPr="00EA78A1">
          <w:rPr>
            <w:noProof/>
            <w:sz w:val="20"/>
            <w:szCs w:val="20"/>
            <w:lang w:val="hr-HR"/>
          </w:rPr>
          <w:t>24</w:t>
        </w:r>
        <w:r w:rsidRPr="009A5DED">
          <w:rPr>
            <w:sz w:val="20"/>
            <w:szCs w:val="20"/>
          </w:rPr>
          <w:fldChar w:fldCharType="end"/>
        </w:r>
        <w:r w:rsidRPr="009A5DED">
          <w:rPr>
            <w:sz w:val="20"/>
            <w:szCs w:val="20"/>
            <w:lang w:val="hr-HR"/>
          </w:rPr>
          <w:t xml:space="preserve"> |</w:t>
        </w:r>
        <w:r>
          <w:rPr>
            <w:lang w:val="hr-HR"/>
          </w:rPr>
          <w:t xml:space="preserve"> </w:t>
        </w:r>
      </w:p>
    </w:sdtContent>
  </w:sdt>
  <w:p w14:paraId="28A1A3FC" w14:textId="77777777" w:rsidR="003C1914" w:rsidRDefault="003C1914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42"/>
      <w:gridCol w:w="4530"/>
    </w:tblGrid>
    <w:tr w:rsidR="003C1914" w14:paraId="0A936C81" w14:textId="77777777" w:rsidTr="00CE543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0E1EBE4B" w14:textId="77777777" w:rsidR="003C1914" w:rsidRDefault="003C1914" w:rsidP="00257530">
          <w:pPr>
            <w:pStyle w:val="Header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4C76F4A0" w14:textId="77777777" w:rsidR="003C1914" w:rsidRDefault="003C1914" w:rsidP="00257530">
          <w:pPr>
            <w:pStyle w:val="Header"/>
            <w:jc w:val="right"/>
            <w:rPr>
              <w:caps/>
              <w:sz w:val="18"/>
            </w:rPr>
          </w:pPr>
        </w:p>
      </w:tc>
    </w:tr>
    <w:tr w:rsidR="003C1914" w14:paraId="3CC09C67" w14:textId="77777777" w:rsidTr="00257530">
      <w:trPr>
        <w:trHeight w:val="25"/>
        <w:jc w:val="center"/>
      </w:trPr>
      <w:tc>
        <w:tcPr>
          <w:tcW w:w="4686" w:type="dxa"/>
          <w:shd w:val="clear" w:color="auto" w:fill="auto"/>
          <w:vAlign w:val="center"/>
        </w:tcPr>
        <w:p w14:paraId="54B64430" w14:textId="77777777" w:rsidR="003C1914" w:rsidRDefault="003C1914" w:rsidP="00257530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4674" w:type="dxa"/>
          <w:shd w:val="clear" w:color="auto" w:fill="auto"/>
          <w:vAlign w:val="center"/>
        </w:tcPr>
        <w:p w14:paraId="6F62CF89" w14:textId="77777777" w:rsidR="003C1914" w:rsidRDefault="003C1914" w:rsidP="00257530">
          <w:pPr>
            <w:pStyle w:val="Footer"/>
            <w:jc w:val="center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443CE8F8" w14:textId="77777777" w:rsidR="003C1914" w:rsidRDefault="003C19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466495" w14:textId="77777777" w:rsidR="009A10AA" w:rsidRDefault="009A10A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3D396CE2" w14:textId="77777777" w:rsidR="009A10AA" w:rsidRDefault="009A10AA">
      <w:pPr>
        <w:rPr>
          <w:rFonts w:hint="eastAsia"/>
        </w:rPr>
      </w:pPr>
      <w:r>
        <w:continuationSeparator/>
      </w:r>
    </w:p>
  </w:footnote>
  <w:footnote w:id="1">
    <w:p w14:paraId="6635B9CC" w14:textId="724FB832" w:rsidR="003C1914" w:rsidRPr="00065B04" w:rsidRDefault="003C1914" w:rsidP="0074239D">
      <w:pPr>
        <w:pStyle w:val="Default"/>
        <w:spacing w:line="160" w:lineRule="exact"/>
        <w:jc w:val="both"/>
        <w:rPr>
          <w:color w:val="auto"/>
          <w:lang w:val="hr-HR"/>
        </w:rPr>
      </w:pPr>
      <w:r w:rsidRPr="0025415F">
        <w:rPr>
          <w:rStyle w:val="FootnoteReference"/>
          <w:rFonts w:asciiTheme="minorHAnsi" w:hAnsiTheme="minorHAnsi" w:cstheme="minorHAnsi"/>
          <w:sz w:val="20"/>
          <w:szCs w:val="20"/>
        </w:rPr>
        <w:footnoteRef/>
      </w:r>
      <w:r w:rsidRPr="0025415F">
        <w:rPr>
          <w:rFonts w:asciiTheme="minorHAnsi" w:hAnsiTheme="minorHAnsi" w:cstheme="minorHAnsi"/>
          <w:sz w:val="20"/>
          <w:szCs w:val="20"/>
          <w:lang w:val="hr-HR"/>
        </w:rPr>
        <w:t xml:space="preserve"> </w:t>
      </w:r>
      <w:r w:rsidRPr="0025415F">
        <w:rPr>
          <w:rFonts w:ascii="Calibri" w:hAnsi="Calibri"/>
          <w:b/>
          <w:bCs/>
          <w:sz w:val="20"/>
          <w:szCs w:val="20"/>
          <w:lang w:val="hr-HR"/>
        </w:rPr>
        <w:t>UDRUGE</w:t>
      </w:r>
      <w:r w:rsidRPr="0025415F">
        <w:rPr>
          <w:rFonts w:ascii="Calibri" w:hAnsi="Calibri"/>
          <w:sz w:val="20"/>
          <w:szCs w:val="20"/>
          <w:lang w:val="hr-HR"/>
        </w:rPr>
        <w:t xml:space="preserve"> osnovane sukladno Zakonu o udrugama (NN 74/14, 70/17 i 98/19</w:t>
      </w:r>
      <w:r w:rsidR="00BC19AE" w:rsidRPr="0025415F">
        <w:rPr>
          <w:rFonts w:ascii="Calibri" w:hAnsi="Calibri"/>
          <w:sz w:val="20"/>
          <w:szCs w:val="20"/>
          <w:lang w:val="hr-HR"/>
        </w:rPr>
        <w:t>, 151/22</w:t>
      </w:r>
      <w:r w:rsidRPr="0025415F">
        <w:rPr>
          <w:rFonts w:ascii="Calibri" w:hAnsi="Calibri"/>
          <w:sz w:val="20"/>
          <w:szCs w:val="20"/>
          <w:lang w:val="hr-HR"/>
        </w:rPr>
        <w:t xml:space="preserve">); </w:t>
      </w:r>
      <w:r w:rsidRPr="0025415F">
        <w:rPr>
          <w:rFonts w:ascii="Calibri" w:hAnsi="Calibri"/>
          <w:b/>
          <w:bCs/>
          <w:sz w:val="20"/>
          <w:szCs w:val="20"/>
          <w:lang w:val="hr-HR"/>
        </w:rPr>
        <w:t xml:space="preserve">ZAKLADE </w:t>
      </w:r>
      <w:r w:rsidRPr="0025415F">
        <w:rPr>
          <w:rFonts w:ascii="Calibri" w:hAnsi="Calibri"/>
          <w:sz w:val="20"/>
          <w:szCs w:val="20"/>
          <w:lang w:val="hr-HR"/>
        </w:rPr>
        <w:t>osnovane sukladno Zakonu o zakladama (NN 106/18 i 98/19</w:t>
      </w:r>
      <w:r w:rsidR="00BC19AE" w:rsidRPr="0025415F">
        <w:rPr>
          <w:rFonts w:ascii="Calibri" w:hAnsi="Calibri"/>
          <w:sz w:val="20"/>
          <w:szCs w:val="20"/>
          <w:lang w:val="hr-HR"/>
        </w:rPr>
        <w:t>, 151/22</w:t>
      </w:r>
      <w:r w:rsidRPr="0025415F">
        <w:rPr>
          <w:rFonts w:ascii="Calibri" w:hAnsi="Calibri"/>
          <w:sz w:val="20"/>
          <w:szCs w:val="20"/>
          <w:lang w:val="hr-HR"/>
        </w:rPr>
        <w:t xml:space="preserve">); </w:t>
      </w:r>
      <w:r w:rsidRPr="0025415F">
        <w:rPr>
          <w:rFonts w:ascii="Calibri" w:hAnsi="Calibri"/>
          <w:b/>
          <w:bCs/>
          <w:color w:val="auto"/>
          <w:sz w:val="20"/>
          <w:szCs w:val="20"/>
          <w:lang w:val="hr-HR"/>
        </w:rPr>
        <w:t>USTANOVE</w:t>
      </w:r>
      <w:r w:rsidRPr="0025415F">
        <w:rPr>
          <w:rFonts w:ascii="Calibri" w:hAnsi="Calibri"/>
          <w:color w:val="auto"/>
          <w:sz w:val="20"/>
          <w:szCs w:val="20"/>
          <w:lang w:val="hr-HR"/>
        </w:rPr>
        <w:t xml:space="preserve"> – osnovane sukladno Zakonu o ustanovama (NN 76/93, 29/97, 47/99, 35/08 i 127/19</w:t>
      </w:r>
      <w:r w:rsidR="00B2096D" w:rsidRPr="0025415F">
        <w:rPr>
          <w:rFonts w:ascii="Calibri" w:hAnsi="Calibri"/>
          <w:color w:val="auto"/>
          <w:sz w:val="20"/>
          <w:szCs w:val="20"/>
          <w:lang w:val="hr-HR"/>
        </w:rPr>
        <w:t>, 151/22</w:t>
      </w:r>
      <w:r w:rsidRPr="0025415F">
        <w:rPr>
          <w:rFonts w:ascii="Calibri" w:hAnsi="Calibri"/>
          <w:color w:val="auto"/>
          <w:sz w:val="20"/>
          <w:szCs w:val="20"/>
          <w:lang w:val="hr-HR"/>
        </w:rPr>
        <w:t xml:space="preserve">); </w:t>
      </w:r>
      <w:bookmarkStart w:id="6" w:name="_Hlk65826933"/>
      <w:r w:rsidRPr="0025415F">
        <w:rPr>
          <w:rFonts w:ascii="Calibri" w:hAnsi="Calibri"/>
          <w:b/>
          <w:bCs/>
          <w:color w:val="auto"/>
          <w:sz w:val="20"/>
          <w:szCs w:val="20"/>
          <w:lang w:val="hr-HR"/>
        </w:rPr>
        <w:t>VJERSKE ZAJEDNICE</w:t>
      </w:r>
      <w:r w:rsidRPr="0025415F">
        <w:rPr>
          <w:rFonts w:ascii="Calibri" w:hAnsi="Calibri"/>
          <w:color w:val="auto"/>
          <w:sz w:val="20"/>
          <w:szCs w:val="20"/>
          <w:lang w:val="hr-HR"/>
        </w:rPr>
        <w:t xml:space="preserve"> osnovane sukladno Zakonu o pravnom položaju vjerskih zajednica (NN 83/02 i 73/13).</w:t>
      </w:r>
    </w:p>
    <w:bookmarkEnd w:id="6"/>
    <w:p w14:paraId="3625BEFF" w14:textId="77777777" w:rsidR="003C1914" w:rsidRDefault="003C1914">
      <w:pPr>
        <w:pStyle w:val="Footnote"/>
        <w:rPr>
          <w:rFonts w:hint="eastAsia"/>
        </w:rPr>
      </w:pPr>
    </w:p>
  </w:footnote>
  <w:footnote w:id="2">
    <w:p w14:paraId="611D0816" w14:textId="77777777" w:rsidR="003C1914" w:rsidRPr="00602FA0" w:rsidRDefault="003C1914" w:rsidP="00D05C10">
      <w:pPr>
        <w:pStyle w:val="Footnoteuser"/>
        <w:rPr>
          <w:sz w:val="18"/>
          <w:szCs w:val="18"/>
          <w:lang w:val="hr-HR"/>
        </w:rPr>
      </w:pPr>
      <w:r w:rsidRPr="00602FA0">
        <w:rPr>
          <w:rStyle w:val="FootnoteReference"/>
          <w:sz w:val="18"/>
          <w:szCs w:val="18"/>
        </w:rPr>
        <w:footnoteRef/>
      </w:r>
      <w:r w:rsidRPr="00602FA0">
        <w:rPr>
          <w:sz w:val="18"/>
          <w:szCs w:val="18"/>
          <w:lang w:val="hr-HR"/>
        </w:rPr>
        <w:t xml:space="preserve"> Sukladno </w:t>
      </w:r>
      <w:r>
        <w:rPr>
          <w:sz w:val="18"/>
          <w:szCs w:val="18"/>
          <w:lang w:val="hr-HR"/>
        </w:rPr>
        <w:t xml:space="preserve">važećem </w:t>
      </w:r>
      <w:r w:rsidRPr="00602FA0">
        <w:rPr>
          <w:sz w:val="18"/>
          <w:szCs w:val="18"/>
          <w:lang w:val="hr-HR"/>
        </w:rPr>
        <w:t>Kaznenom zakonu.</w:t>
      </w:r>
    </w:p>
  </w:footnote>
  <w:footnote w:id="3">
    <w:p w14:paraId="31CC30D3" w14:textId="77777777" w:rsidR="003C1914" w:rsidRDefault="003C1914" w:rsidP="00D05C10">
      <w:pPr>
        <w:pStyle w:val="Footnoteuser"/>
        <w:rPr>
          <w:lang w:val="hr-HR"/>
        </w:rPr>
      </w:pPr>
      <w:r w:rsidRPr="00602FA0">
        <w:rPr>
          <w:rStyle w:val="FootnoteReference"/>
          <w:sz w:val="18"/>
          <w:szCs w:val="18"/>
        </w:rPr>
        <w:footnoteRef/>
      </w:r>
      <w:r w:rsidRPr="00602FA0">
        <w:rPr>
          <w:sz w:val="18"/>
          <w:szCs w:val="18"/>
          <w:lang w:val="hr-HR"/>
        </w:rPr>
        <w:t xml:space="preserve"> Sukladno </w:t>
      </w:r>
      <w:r>
        <w:rPr>
          <w:sz w:val="18"/>
          <w:szCs w:val="18"/>
          <w:lang w:val="hr-HR"/>
        </w:rPr>
        <w:t xml:space="preserve">važećem </w:t>
      </w:r>
      <w:r w:rsidRPr="00602FA0">
        <w:rPr>
          <w:sz w:val="18"/>
          <w:szCs w:val="18"/>
          <w:lang w:val="hr-HR"/>
        </w:rPr>
        <w:t>Zakonu o sprječavanju sukoba interesa.</w:t>
      </w:r>
    </w:p>
  </w:footnote>
  <w:footnote w:id="4">
    <w:p w14:paraId="0179D9A9" w14:textId="77777777" w:rsidR="003C1914" w:rsidRPr="00AB502A" w:rsidRDefault="003C1914" w:rsidP="00945013">
      <w:pPr>
        <w:pStyle w:val="Footnoteuser"/>
        <w:jc w:val="both"/>
        <w:rPr>
          <w:lang w:val="hr-HR"/>
        </w:rPr>
      </w:pPr>
      <w:r>
        <w:rPr>
          <w:rStyle w:val="FootnoteReference"/>
        </w:rPr>
        <w:footnoteRef/>
      </w:r>
      <w:r>
        <w:rPr>
          <w:lang w:val="hr-HR"/>
        </w:rPr>
        <w:t>Ukoliko organizacija u svojem statutu ima sadržane odredbe kojima se predviđa korištenje pečata. Isto se primjenjuje na sve slučajeve u kojima se traži ovjera dokumenta službenim pečatom organizacije.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E3474" w14:textId="77930500" w:rsidR="003C1914" w:rsidRDefault="003C1914">
    <w:pPr>
      <w:pStyle w:val="Header"/>
      <w:pBdr>
        <w:bottom w:val="single" w:sz="4" w:space="8" w:color="4472C4"/>
      </w:pBdr>
      <w:tabs>
        <w:tab w:val="left" w:pos="8145"/>
      </w:tabs>
      <w:spacing w:after="0"/>
      <w:rPr>
        <w:color w:val="767171"/>
        <w:sz w:val="18"/>
        <w:szCs w:val="18"/>
      </w:rPr>
    </w:pPr>
    <w:r>
      <w:rPr>
        <w:noProof/>
        <w:lang w:val="hr-HR" w:eastAsia="hr-HR"/>
      </w:rPr>
      <w:drawing>
        <wp:inline distT="0" distB="0" distL="0" distR="0" wp14:anchorId="6B7C34B5" wp14:editId="16FEFEF0">
          <wp:extent cx="1828165" cy="404037"/>
          <wp:effectExtent l="0" t="0" r="0" b="0"/>
          <wp:docPr id="16" name="image1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 preferRelativeResize="0"/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913" cy="4296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color w:val="404040"/>
      </w:rPr>
      <w:tab/>
      <w:t xml:space="preserve">                                                          </w:t>
    </w:r>
    <w:r>
      <w:rPr>
        <w:color w:val="767171"/>
        <w:sz w:val="18"/>
        <w:szCs w:val="18"/>
      </w:rPr>
      <w:t>JAVNI POZIV MVEP Broj VIII-JP-OCD-01-202</w:t>
    </w:r>
    <w:r w:rsidR="000234D5">
      <w:rPr>
        <w:color w:val="767171"/>
        <w:sz w:val="18"/>
        <w:szCs w:val="18"/>
      </w:rPr>
      <w:t>5</w:t>
    </w:r>
  </w:p>
  <w:p w14:paraId="5E33B879" w14:textId="77777777" w:rsidR="000234D5" w:rsidRDefault="000234D5">
    <w:pPr>
      <w:pStyle w:val="Header"/>
      <w:pBdr>
        <w:bottom w:val="single" w:sz="4" w:space="8" w:color="4472C4"/>
      </w:pBdr>
      <w:tabs>
        <w:tab w:val="left" w:pos="8145"/>
      </w:tabs>
      <w:spacing w:after="0"/>
    </w:pPr>
  </w:p>
  <w:p w14:paraId="7E4EF6C4" w14:textId="77777777" w:rsidR="003C1914" w:rsidRDefault="003C19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F25D5" w14:textId="77777777" w:rsidR="003C1914" w:rsidRDefault="003C1914">
    <w:pPr>
      <w:pStyle w:val="Header"/>
    </w:pPr>
    <w:r>
      <w:rPr>
        <w:noProof/>
        <w:lang w:val="hr-HR" w:eastAsia="hr-HR"/>
      </w:rPr>
      <w:drawing>
        <wp:inline distT="0" distB="0" distL="0" distR="0" wp14:anchorId="4F870857" wp14:editId="0A57D291">
          <wp:extent cx="1828165" cy="404037"/>
          <wp:effectExtent l="0" t="0" r="0" b="0"/>
          <wp:docPr id="17" name="image1.png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2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>
                    <a:extLst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pic:cNvPr>
                  <pic:cNvPicPr preferRelativeResize="0"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43913" cy="4296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D11AE"/>
    <w:multiLevelType w:val="multilevel"/>
    <w:tmpl w:val="D1F40E08"/>
    <w:styleLink w:val="WWNum3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ED3528"/>
    <w:multiLevelType w:val="multilevel"/>
    <w:tmpl w:val="DB90B8A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1890B6B"/>
    <w:multiLevelType w:val="multilevel"/>
    <w:tmpl w:val="680036D2"/>
    <w:styleLink w:val="WWNum25"/>
    <w:lvl w:ilvl="0">
      <w:start w:val="10"/>
      <w:numFmt w:val="decimal"/>
      <w:lvlText w:val="%1."/>
      <w:lvlJc w:val="left"/>
      <w:pPr>
        <w:ind w:left="426" w:hanging="360"/>
      </w:pPr>
      <w:rPr>
        <w:lang w:val="hr-HR"/>
      </w:rPr>
    </w:lvl>
    <w:lvl w:ilvl="1">
      <w:start w:val="1"/>
      <w:numFmt w:val="lowerLetter"/>
      <w:lvlText w:val="%2."/>
      <w:lvlJc w:val="left"/>
      <w:pPr>
        <w:ind w:left="1146" w:hanging="360"/>
      </w:pPr>
    </w:lvl>
    <w:lvl w:ilvl="2">
      <w:start w:val="1"/>
      <w:numFmt w:val="lowerRoman"/>
      <w:lvlText w:val="%3."/>
      <w:lvlJc w:val="right"/>
      <w:pPr>
        <w:ind w:left="1866" w:hanging="180"/>
      </w:pPr>
    </w:lvl>
    <w:lvl w:ilvl="3">
      <w:start w:val="1"/>
      <w:numFmt w:val="decimal"/>
      <w:lvlText w:val="%4."/>
      <w:lvlJc w:val="left"/>
      <w:pPr>
        <w:ind w:left="2586" w:hanging="360"/>
      </w:pPr>
    </w:lvl>
    <w:lvl w:ilvl="4">
      <w:start w:val="1"/>
      <w:numFmt w:val="lowerLetter"/>
      <w:lvlText w:val="%5."/>
      <w:lvlJc w:val="left"/>
      <w:pPr>
        <w:ind w:left="3306" w:hanging="360"/>
      </w:pPr>
    </w:lvl>
    <w:lvl w:ilvl="5">
      <w:start w:val="1"/>
      <w:numFmt w:val="lowerRoman"/>
      <w:lvlText w:val="%6."/>
      <w:lvlJc w:val="right"/>
      <w:pPr>
        <w:ind w:left="4026" w:hanging="180"/>
      </w:pPr>
    </w:lvl>
    <w:lvl w:ilvl="6">
      <w:start w:val="1"/>
      <w:numFmt w:val="decimal"/>
      <w:lvlText w:val="%7."/>
      <w:lvlJc w:val="left"/>
      <w:pPr>
        <w:ind w:left="4746" w:hanging="360"/>
      </w:pPr>
    </w:lvl>
    <w:lvl w:ilvl="7">
      <w:start w:val="1"/>
      <w:numFmt w:val="lowerLetter"/>
      <w:lvlText w:val="%8."/>
      <w:lvlJc w:val="left"/>
      <w:pPr>
        <w:ind w:left="5466" w:hanging="360"/>
      </w:pPr>
    </w:lvl>
    <w:lvl w:ilvl="8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01BD6C81"/>
    <w:multiLevelType w:val="multilevel"/>
    <w:tmpl w:val="AE3E1DDA"/>
    <w:numStyleLink w:val="WWNum511"/>
  </w:abstractNum>
  <w:abstractNum w:abstractNumId="4" w15:restartNumberingAfterBreak="0">
    <w:nsid w:val="03865A1B"/>
    <w:multiLevelType w:val="multilevel"/>
    <w:tmpl w:val="F4449532"/>
    <w:styleLink w:val="WWNum43"/>
    <w:lvl w:ilvl="0">
      <w:numFmt w:val="bullet"/>
      <w:lvlText w:val="-"/>
      <w:lvlJc w:val="left"/>
      <w:pPr>
        <w:ind w:left="720" w:hanging="360"/>
      </w:pPr>
      <w:rPr>
        <w:rFonts w:eastAsia="Calibri" w:cs="Calibri"/>
        <w:sz w:val="22"/>
      </w:rPr>
    </w:lvl>
    <w:lvl w:ilvl="1">
      <w:numFmt w:val="bullet"/>
      <w:lvlText w:val="-"/>
      <w:lvlJc w:val="left"/>
      <w:pPr>
        <w:ind w:left="1440" w:hanging="360"/>
      </w:pPr>
      <w:rPr>
        <w:rFonts w:eastAsia="Calibri" w:cs="Calibri"/>
        <w:sz w:val="22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0535643C"/>
    <w:multiLevelType w:val="multilevel"/>
    <w:tmpl w:val="2A428CC6"/>
    <w:styleLink w:val="WWNum501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81951EA"/>
    <w:multiLevelType w:val="multilevel"/>
    <w:tmpl w:val="935A7BF2"/>
    <w:styleLink w:val="WWNum51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09EE2B70"/>
    <w:multiLevelType w:val="multilevel"/>
    <w:tmpl w:val="35901DF2"/>
    <w:styleLink w:val="WWNum40"/>
    <w:lvl w:ilvl="0">
      <w:numFmt w:val="bullet"/>
      <w:lvlText w:val="-"/>
      <w:lvlJc w:val="left"/>
      <w:pPr>
        <w:ind w:left="360" w:hanging="360"/>
      </w:pPr>
      <w:rPr>
        <w:rFonts w:eastAsia="Calibri" w:cs="Calibri"/>
        <w:sz w:val="22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Symbol"/>
        <w:sz w:val="22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8" w15:restartNumberingAfterBreak="0">
    <w:nsid w:val="0BF602DC"/>
    <w:multiLevelType w:val="multilevel"/>
    <w:tmpl w:val="B15ED45E"/>
    <w:styleLink w:val="WW8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0E5E4DCB"/>
    <w:multiLevelType w:val="multilevel"/>
    <w:tmpl w:val="4B58C5F4"/>
    <w:styleLink w:val="WWNum27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2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Symbol"/>
        <w:sz w:val="22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0" w15:restartNumberingAfterBreak="0">
    <w:nsid w:val="0F1E1EDC"/>
    <w:multiLevelType w:val="multilevel"/>
    <w:tmpl w:val="2C88CB9C"/>
    <w:styleLink w:val="WWNum1a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0ED1A54"/>
    <w:multiLevelType w:val="multilevel"/>
    <w:tmpl w:val="8DE61FB6"/>
    <w:styleLink w:val="WW8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12085ECA"/>
    <w:multiLevelType w:val="multilevel"/>
    <w:tmpl w:val="87043878"/>
    <w:styleLink w:val="WW8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132D584E"/>
    <w:multiLevelType w:val="multilevel"/>
    <w:tmpl w:val="CC92A27A"/>
    <w:styleLink w:val="WWNum33"/>
    <w:lvl w:ilvl="0">
      <w:start w:val="1"/>
      <w:numFmt w:val="decimal"/>
      <w:lvlText w:val="%1."/>
      <w:lvlJc w:val="left"/>
      <w:pPr>
        <w:ind w:left="633" w:hanging="421"/>
      </w:pPr>
      <w:rPr>
        <w:rFonts w:eastAsia="Times New Roman" w:cs="Times New Roman"/>
        <w:spacing w:val="-4"/>
        <w:w w:val="99"/>
        <w:sz w:val="24"/>
        <w:szCs w:val="24"/>
        <w:lang w:val="hr-HR" w:bidi="ar-SA"/>
      </w:rPr>
    </w:lvl>
    <w:lvl w:ilvl="1">
      <w:numFmt w:val="bullet"/>
      <w:lvlText w:val="•"/>
      <w:lvlJc w:val="left"/>
      <w:pPr>
        <w:ind w:left="1652" w:hanging="421"/>
      </w:pPr>
      <w:rPr>
        <w:lang w:val="hr-HR" w:bidi="ar-SA"/>
      </w:rPr>
    </w:lvl>
    <w:lvl w:ilvl="2">
      <w:numFmt w:val="bullet"/>
      <w:lvlText w:val="•"/>
      <w:lvlJc w:val="left"/>
      <w:pPr>
        <w:ind w:left="2665" w:hanging="421"/>
      </w:pPr>
      <w:rPr>
        <w:lang w:val="hr-HR" w:bidi="ar-SA"/>
      </w:rPr>
    </w:lvl>
    <w:lvl w:ilvl="3">
      <w:numFmt w:val="bullet"/>
      <w:lvlText w:val="•"/>
      <w:lvlJc w:val="left"/>
      <w:pPr>
        <w:ind w:left="3677" w:hanging="421"/>
      </w:pPr>
      <w:rPr>
        <w:lang w:val="hr-HR" w:bidi="ar-SA"/>
      </w:rPr>
    </w:lvl>
    <w:lvl w:ilvl="4">
      <w:numFmt w:val="bullet"/>
      <w:lvlText w:val="•"/>
      <w:lvlJc w:val="left"/>
      <w:pPr>
        <w:ind w:left="4690" w:hanging="421"/>
      </w:pPr>
      <w:rPr>
        <w:lang w:val="hr-HR" w:bidi="ar-SA"/>
      </w:rPr>
    </w:lvl>
    <w:lvl w:ilvl="5">
      <w:numFmt w:val="bullet"/>
      <w:lvlText w:val="•"/>
      <w:lvlJc w:val="left"/>
      <w:pPr>
        <w:ind w:left="5703" w:hanging="421"/>
      </w:pPr>
      <w:rPr>
        <w:lang w:val="hr-HR" w:bidi="ar-SA"/>
      </w:rPr>
    </w:lvl>
    <w:lvl w:ilvl="6">
      <w:numFmt w:val="bullet"/>
      <w:lvlText w:val="•"/>
      <w:lvlJc w:val="left"/>
      <w:pPr>
        <w:ind w:left="6715" w:hanging="421"/>
      </w:pPr>
      <w:rPr>
        <w:lang w:val="hr-HR" w:bidi="ar-SA"/>
      </w:rPr>
    </w:lvl>
    <w:lvl w:ilvl="7">
      <w:numFmt w:val="bullet"/>
      <w:lvlText w:val="•"/>
      <w:lvlJc w:val="left"/>
      <w:pPr>
        <w:ind w:left="7728" w:hanging="421"/>
      </w:pPr>
      <w:rPr>
        <w:lang w:val="hr-HR" w:bidi="ar-SA"/>
      </w:rPr>
    </w:lvl>
    <w:lvl w:ilvl="8">
      <w:numFmt w:val="bullet"/>
      <w:lvlText w:val="•"/>
      <w:lvlJc w:val="left"/>
      <w:pPr>
        <w:ind w:left="8741" w:hanging="421"/>
      </w:pPr>
      <w:rPr>
        <w:lang w:val="hr-HR" w:bidi="ar-SA"/>
      </w:rPr>
    </w:lvl>
  </w:abstractNum>
  <w:abstractNum w:abstractNumId="14" w15:restartNumberingAfterBreak="0">
    <w:nsid w:val="135C72EC"/>
    <w:multiLevelType w:val="multilevel"/>
    <w:tmpl w:val="28025D0A"/>
    <w:styleLink w:val="WW8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14470E18"/>
    <w:multiLevelType w:val="multilevel"/>
    <w:tmpl w:val="E7264ED6"/>
    <w:styleLink w:val="WW8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14582D94"/>
    <w:multiLevelType w:val="multilevel"/>
    <w:tmpl w:val="6BC85A58"/>
    <w:styleLink w:val="WWNum14"/>
    <w:lvl w:ilvl="0">
      <w:start w:val="1"/>
      <w:numFmt w:val="upperLetter"/>
      <w:lvlText w:val="(%1)"/>
      <w:lvlJc w:val="left"/>
      <w:pPr>
        <w:ind w:left="606" w:hanging="394"/>
      </w:pPr>
      <w:rPr>
        <w:rFonts w:eastAsia="Times New Roman" w:cs="Times New Roman"/>
        <w:b/>
        <w:bCs/>
        <w:spacing w:val="-2"/>
        <w:w w:val="100"/>
        <w:sz w:val="24"/>
        <w:szCs w:val="24"/>
        <w:lang w:val="hr-HR" w:bidi="ar-SA"/>
      </w:rPr>
    </w:lvl>
    <w:lvl w:ilvl="1">
      <w:numFmt w:val="bullet"/>
      <w:lvlText w:val="•"/>
      <w:lvlJc w:val="left"/>
      <w:pPr>
        <w:ind w:left="1616" w:hanging="394"/>
      </w:pPr>
      <w:rPr>
        <w:lang w:val="hr-HR" w:bidi="ar-SA"/>
      </w:rPr>
    </w:lvl>
    <w:lvl w:ilvl="2">
      <w:numFmt w:val="bullet"/>
      <w:lvlText w:val="•"/>
      <w:lvlJc w:val="left"/>
      <w:pPr>
        <w:ind w:left="2633" w:hanging="394"/>
      </w:pPr>
      <w:rPr>
        <w:lang w:val="hr-HR" w:bidi="ar-SA"/>
      </w:rPr>
    </w:lvl>
    <w:lvl w:ilvl="3">
      <w:numFmt w:val="bullet"/>
      <w:lvlText w:val="•"/>
      <w:lvlJc w:val="left"/>
      <w:pPr>
        <w:ind w:left="3649" w:hanging="394"/>
      </w:pPr>
      <w:rPr>
        <w:lang w:val="hr-HR" w:bidi="ar-SA"/>
      </w:rPr>
    </w:lvl>
    <w:lvl w:ilvl="4">
      <w:numFmt w:val="bullet"/>
      <w:lvlText w:val="•"/>
      <w:lvlJc w:val="left"/>
      <w:pPr>
        <w:ind w:left="4666" w:hanging="394"/>
      </w:pPr>
      <w:rPr>
        <w:lang w:val="hr-HR" w:bidi="ar-SA"/>
      </w:rPr>
    </w:lvl>
    <w:lvl w:ilvl="5">
      <w:numFmt w:val="bullet"/>
      <w:lvlText w:val="•"/>
      <w:lvlJc w:val="left"/>
      <w:pPr>
        <w:ind w:left="5683" w:hanging="394"/>
      </w:pPr>
      <w:rPr>
        <w:lang w:val="hr-HR" w:bidi="ar-SA"/>
      </w:rPr>
    </w:lvl>
    <w:lvl w:ilvl="6">
      <w:numFmt w:val="bullet"/>
      <w:lvlText w:val="•"/>
      <w:lvlJc w:val="left"/>
      <w:pPr>
        <w:ind w:left="6699" w:hanging="394"/>
      </w:pPr>
      <w:rPr>
        <w:lang w:val="hr-HR" w:bidi="ar-SA"/>
      </w:rPr>
    </w:lvl>
    <w:lvl w:ilvl="7">
      <w:numFmt w:val="bullet"/>
      <w:lvlText w:val="•"/>
      <w:lvlJc w:val="left"/>
      <w:pPr>
        <w:ind w:left="7716" w:hanging="394"/>
      </w:pPr>
      <w:rPr>
        <w:lang w:val="hr-HR" w:bidi="ar-SA"/>
      </w:rPr>
    </w:lvl>
    <w:lvl w:ilvl="8">
      <w:numFmt w:val="bullet"/>
      <w:lvlText w:val="•"/>
      <w:lvlJc w:val="left"/>
      <w:pPr>
        <w:ind w:left="8733" w:hanging="394"/>
      </w:pPr>
      <w:rPr>
        <w:lang w:val="hr-HR" w:bidi="ar-SA"/>
      </w:rPr>
    </w:lvl>
  </w:abstractNum>
  <w:abstractNum w:abstractNumId="17" w15:restartNumberingAfterBreak="0">
    <w:nsid w:val="15504BE9"/>
    <w:multiLevelType w:val="multilevel"/>
    <w:tmpl w:val="E12E5646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15D121DD"/>
    <w:multiLevelType w:val="multilevel"/>
    <w:tmpl w:val="AE3E1DDA"/>
    <w:styleLink w:val="WWNum511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183F5434"/>
    <w:multiLevelType w:val="multilevel"/>
    <w:tmpl w:val="0C8253DE"/>
    <w:styleLink w:val="WWNum19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9092407"/>
    <w:multiLevelType w:val="multilevel"/>
    <w:tmpl w:val="CB646B4C"/>
    <w:styleLink w:val="WWNum11"/>
    <w:lvl w:ilvl="0">
      <w:numFmt w:val="bullet"/>
      <w:lvlText w:val="-"/>
      <w:lvlJc w:val="left"/>
      <w:pPr>
        <w:ind w:left="360" w:hanging="360"/>
      </w:pPr>
      <w:rPr>
        <w:rFonts w:eastAsia="Calibri" w:cs="Calibri"/>
        <w:sz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1" w15:restartNumberingAfterBreak="0">
    <w:nsid w:val="197D026D"/>
    <w:multiLevelType w:val="multilevel"/>
    <w:tmpl w:val="900A68B0"/>
    <w:styleLink w:val="WWNum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  <w:lang w:val="hr-HR"/>
      </w:rPr>
    </w:lvl>
    <w:lvl w:ilvl="1">
      <w:start w:val="1"/>
      <w:numFmt w:val="lowerLetter"/>
      <w:lvlText w:val="%2."/>
      <w:lvlJc w:val="left"/>
      <w:pPr>
        <w:ind w:left="345" w:hanging="360"/>
      </w:pPr>
    </w:lvl>
    <w:lvl w:ilvl="2">
      <w:start w:val="1"/>
      <w:numFmt w:val="lowerRoman"/>
      <w:lvlText w:val="%3."/>
      <w:lvlJc w:val="right"/>
      <w:pPr>
        <w:ind w:left="375" w:hanging="180"/>
      </w:pPr>
    </w:lvl>
    <w:lvl w:ilvl="3">
      <w:start w:val="1"/>
      <w:numFmt w:val="decimal"/>
      <w:lvlText w:val="%4."/>
      <w:lvlJc w:val="left"/>
      <w:pPr>
        <w:ind w:left="1095" w:hanging="360"/>
      </w:pPr>
    </w:lvl>
    <w:lvl w:ilvl="4">
      <w:start w:val="1"/>
      <w:numFmt w:val="lowerLetter"/>
      <w:lvlText w:val="%5."/>
      <w:lvlJc w:val="left"/>
      <w:pPr>
        <w:ind w:left="1815" w:hanging="360"/>
      </w:pPr>
    </w:lvl>
    <w:lvl w:ilvl="5">
      <w:start w:val="1"/>
      <w:numFmt w:val="lowerRoman"/>
      <w:lvlText w:val="%6."/>
      <w:lvlJc w:val="right"/>
      <w:pPr>
        <w:ind w:left="2535" w:hanging="180"/>
      </w:pPr>
    </w:lvl>
    <w:lvl w:ilvl="6">
      <w:start w:val="1"/>
      <w:numFmt w:val="decimal"/>
      <w:lvlText w:val="%7."/>
      <w:lvlJc w:val="left"/>
      <w:pPr>
        <w:ind w:left="3255" w:hanging="360"/>
      </w:pPr>
    </w:lvl>
    <w:lvl w:ilvl="7">
      <w:start w:val="1"/>
      <w:numFmt w:val="lowerLetter"/>
      <w:lvlText w:val="%8."/>
      <w:lvlJc w:val="left"/>
      <w:pPr>
        <w:ind w:left="3975" w:hanging="360"/>
      </w:pPr>
    </w:lvl>
    <w:lvl w:ilvl="8">
      <w:start w:val="1"/>
      <w:numFmt w:val="lowerRoman"/>
      <w:lvlText w:val="%9."/>
      <w:lvlJc w:val="right"/>
      <w:pPr>
        <w:ind w:left="4695" w:hanging="180"/>
      </w:pPr>
    </w:lvl>
  </w:abstractNum>
  <w:abstractNum w:abstractNumId="22" w15:restartNumberingAfterBreak="0">
    <w:nsid w:val="1A1D7101"/>
    <w:multiLevelType w:val="multilevel"/>
    <w:tmpl w:val="27508774"/>
    <w:styleLink w:val="WW8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1A4D31E6"/>
    <w:multiLevelType w:val="multilevel"/>
    <w:tmpl w:val="F00CBBE2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1A5E2F2D"/>
    <w:multiLevelType w:val="multilevel"/>
    <w:tmpl w:val="15500BC6"/>
    <w:styleLink w:val="WW8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1A6C50BF"/>
    <w:multiLevelType w:val="multilevel"/>
    <w:tmpl w:val="DFC89E40"/>
    <w:styleLink w:val="WW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1AA97973"/>
    <w:multiLevelType w:val="multilevel"/>
    <w:tmpl w:val="1FF0AFA8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1AF032A4"/>
    <w:multiLevelType w:val="multilevel"/>
    <w:tmpl w:val="E21278E2"/>
    <w:styleLink w:val="WWNum42"/>
    <w:lvl w:ilvl="0">
      <w:start w:val="1"/>
      <w:numFmt w:val="lowerLetter"/>
      <w:lvlText w:val="%1)"/>
      <w:lvlJc w:val="left"/>
      <w:pPr>
        <w:ind w:left="1425" w:hanging="360"/>
      </w:pPr>
      <w:rPr>
        <w:rFonts w:cs="Times New Roman"/>
        <w:sz w:val="24"/>
        <w:lang w:val="hr-HR"/>
      </w:rPr>
    </w:lvl>
    <w:lvl w:ilvl="1">
      <w:start w:val="1"/>
      <w:numFmt w:val="decimal"/>
      <w:lvlText w:val="%2."/>
      <w:lvlJc w:val="left"/>
      <w:pPr>
        <w:ind w:left="2145" w:hanging="360"/>
      </w:pPr>
      <w:rPr>
        <w:rFonts w:cs="Times New Roman"/>
        <w:sz w:val="24"/>
        <w:szCs w:val="24"/>
        <w:lang w:val="hr-HR"/>
      </w:r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28" w15:restartNumberingAfterBreak="0">
    <w:nsid w:val="1B390576"/>
    <w:multiLevelType w:val="multilevel"/>
    <w:tmpl w:val="55F400AE"/>
    <w:styleLink w:val="WWNum37"/>
    <w:lvl w:ilvl="0">
      <w:numFmt w:val="bullet"/>
      <w:lvlText w:val="-"/>
      <w:lvlJc w:val="left"/>
      <w:pPr>
        <w:ind w:left="360" w:hanging="360"/>
      </w:pPr>
      <w:rPr>
        <w:rFonts w:eastAsia="Calibri" w:cs="Calibri"/>
        <w:sz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9" w15:restartNumberingAfterBreak="0">
    <w:nsid w:val="1D231151"/>
    <w:multiLevelType w:val="multilevel"/>
    <w:tmpl w:val="130282D0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lang w:val="hr-HR"/>
      </w:rPr>
    </w:lvl>
    <w:lvl w:ilvl="1">
      <w:numFmt w:val="bullet"/>
      <w:lvlText w:val="-"/>
      <w:lvlJc w:val="left"/>
      <w:pPr>
        <w:ind w:left="1785" w:hanging="705"/>
      </w:pPr>
      <w:rPr>
        <w:rFonts w:eastAsia="Calibri" w:cs="Calibri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3B3072"/>
    <w:multiLevelType w:val="multilevel"/>
    <w:tmpl w:val="97506730"/>
    <w:styleLink w:val="WW8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227A69B4"/>
    <w:multiLevelType w:val="multilevel"/>
    <w:tmpl w:val="B998B4D4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259A40CD"/>
    <w:multiLevelType w:val="multilevel"/>
    <w:tmpl w:val="609259BA"/>
    <w:styleLink w:val="WWNum22"/>
    <w:lvl w:ilvl="0">
      <w:start w:val="1"/>
      <w:numFmt w:val="decimal"/>
      <w:lvlText w:val="%1"/>
      <w:lvlJc w:val="left"/>
      <w:pPr>
        <w:ind w:left="390" w:hanging="390"/>
      </w:pPr>
      <w:rPr>
        <w:rFonts w:eastAsia="Times New Roman"/>
        <w:sz w:val="26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eastAsia="Times New Roman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/>
        <w:sz w:val="26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/>
        <w:sz w:val="26"/>
      </w:rPr>
    </w:lvl>
  </w:abstractNum>
  <w:abstractNum w:abstractNumId="33" w15:restartNumberingAfterBreak="0">
    <w:nsid w:val="25BF49FD"/>
    <w:multiLevelType w:val="multilevel"/>
    <w:tmpl w:val="6E6CB6D2"/>
    <w:styleLink w:val="WWNum41"/>
    <w:lvl w:ilvl="0">
      <w:numFmt w:val="bullet"/>
      <w:lvlText w:val="-"/>
      <w:lvlJc w:val="left"/>
      <w:pPr>
        <w:ind w:left="720" w:hanging="360"/>
      </w:pPr>
      <w:rPr>
        <w:rFonts w:eastAsia="DengXian, 等线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4" w15:restartNumberingAfterBreak="0">
    <w:nsid w:val="265A79F7"/>
    <w:multiLevelType w:val="hybridMultilevel"/>
    <w:tmpl w:val="43CC649C"/>
    <w:lvl w:ilvl="0" w:tplc="34CAB14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26954FB1"/>
    <w:multiLevelType w:val="multilevel"/>
    <w:tmpl w:val="130631A4"/>
    <w:styleLink w:val="WW8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 w15:restartNumberingAfterBreak="0">
    <w:nsid w:val="275E6B46"/>
    <w:multiLevelType w:val="multilevel"/>
    <w:tmpl w:val="7738301A"/>
    <w:styleLink w:val="WWNum46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4"/>
        <w:szCs w:val="24"/>
        <w:lang w:val="hr-HR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sz w:val="24"/>
        <w:szCs w:val="24"/>
        <w:lang w:val="hr-HR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  <w:sz w:val="24"/>
        <w:szCs w:val="24"/>
        <w:lang w:val="hr-HR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37" w15:restartNumberingAfterBreak="0">
    <w:nsid w:val="29A605AD"/>
    <w:multiLevelType w:val="multilevel"/>
    <w:tmpl w:val="D242CB82"/>
    <w:styleLink w:val="WW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2A4C4DF6"/>
    <w:multiLevelType w:val="multilevel"/>
    <w:tmpl w:val="57E20C78"/>
    <w:styleLink w:val="WWNum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D2805CB"/>
    <w:multiLevelType w:val="multilevel"/>
    <w:tmpl w:val="E4B23160"/>
    <w:styleLink w:val="WWNum17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BD51EB"/>
    <w:multiLevelType w:val="multilevel"/>
    <w:tmpl w:val="D8140AC0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34125CCC"/>
    <w:multiLevelType w:val="multilevel"/>
    <w:tmpl w:val="6FB2658E"/>
    <w:styleLink w:val="WWNum35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35F9539E"/>
    <w:multiLevelType w:val="multilevel"/>
    <w:tmpl w:val="1CF2B396"/>
    <w:styleLink w:val="WWNum39"/>
    <w:lvl w:ilvl="0">
      <w:start w:val="1"/>
      <w:numFmt w:val="decimal"/>
      <w:lvlText w:val="%1."/>
      <w:lvlJc w:val="left"/>
      <w:pPr>
        <w:ind w:left="214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6186E12"/>
    <w:multiLevelType w:val="multilevel"/>
    <w:tmpl w:val="D02E1508"/>
    <w:styleLink w:val="WW8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372379AE"/>
    <w:multiLevelType w:val="multilevel"/>
    <w:tmpl w:val="4290FE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5" w15:restartNumberingAfterBreak="0">
    <w:nsid w:val="38A95C85"/>
    <w:multiLevelType w:val="multilevel"/>
    <w:tmpl w:val="3F8C7258"/>
    <w:styleLink w:val="WWNum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96927F7"/>
    <w:multiLevelType w:val="multilevel"/>
    <w:tmpl w:val="EB7CBC9C"/>
    <w:styleLink w:val="WWNum4"/>
    <w:lvl w:ilvl="0">
      <w:start w:val="1"/>
      <w:numFmt w:val="decimal"/>
      <w:lvlText w:val="%1."/>
      <w:lvlJc w:val="left"/>
      <w:pPr>
        <w:ind w:left="1065" w:hanging="705"/>
      </w:pPr>
      <w:rPr>
        <w:rFonts w:cs="Times New Roman"/>
        <w:sz w:val="24"/>
        <w:lang w:val="hr-H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A564245"/>
    <w:multiLevelType w:val="multilevel"/>
    <w:tmpl w:val="4256372A"/>
    <w:styleLink w:val="WW8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3BF72D4F"/>
    <w:multiLevelType w:val="multilevel"/>
    <w:tmpl w:val="B302C868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 w15:restartNumberingAfterBreak="0">
    <w:nsid w:val="3DEB24AF"/>
    <w:multiLevelType w:val="multilevel"/>
    <w:tmpl w:val="EB7A2704"/>
    <w:styleLink w:val="WW8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 w15:restartNumberingAfterBreak="0">
    <w:nsid w:val="3E015B13"/>
    <w:multiLevelType w:val="multilevel"/>
    <w:tmpl w:val="85745742"/>
    <w:styleLink w:val="WW8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 w15:restartNumberingAfterBreak="0">
    <w:nsid w:val="3E3D7130"/>
    <w:multiLevelType w:val="multilevel"/>
    <w:tmpl w:val="145200B6"/>
    <w:styleLink w:val="WWNum53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2" w15:restartNumberingAfterBreak="0">
    <w:nsid w:val="3F1950A0"/>
    <w:multiLevelType w:val="multilevel"/>
    <w:tmpl w:val="C73A7262"/>
    <w:styleLink w:val="WWNum29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  <w:lang w:val="hr-HR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42057B20"/>
    <w:multiLevelType w:val="multilevel"/>
    <w:tmpl w:val="9CDC331C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32A5F3C"/>
    <w:multiLevelType w:val="multilevel"/>
    <w:tmpl w:val="AF9A1C84"/>
    <w:styleLink w:val="WWNum38"/>
    <w:lvl w:ilvl="0">
      <w:start w:val="1"/>
      <w:numFmt w:val="decimal"/>
      <w:lvlText w:val="%1."/>
      <w:lvlJc w:val="left"/>
      <w:pPr>
        <w:ind w:left="214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427530E"/>
    <w:multiLevelType w:val="multilevel"/>
    <w:tmpl w:val="15301A6E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 w15:restartNumberingAfterBreak="0">
    <w:nsid w:val="460B513D"/>
    <w:multiLevelType w:val="multilevel"/>
    <w:tmpl w:val="BFC45EFA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7DD1CD0"/>
    <w:multiLevelType w:val="multilevel"/>
    <w:tmpl w:val="25E62DB8"/>
    <w:styleLink w:val="WWNum1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8" w15:restartNumberingAfterBreak="0">
    <w:nsid w:val="4A2E1CF7"/>
    <w:multiLevelType w:val="multilevel"/>
    <w:tmpl w:val="C5169818"/>
    <w:styleLink w:val="WWNum2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BF23CA4"/>
    <w:multiLevelType w:val="hybridMultilevel"/>
    <w:tmpl w:val="45508CB6"/>
    <w:lvl w:ilvl="0" w:tplc="3EE06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E710FF1"/>
    <w:multiLevelType w:val="multilevel"/>
    <w:tmpl w:val="9460945E"/>
    <w:styleLink w:val="WW8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 w15:restartNumberingAfterBreak="0">
    <w:nsid w:val="4E9149A3"/>
    <w:multiLevelType w:val="multilevel"/>
    <w:tmpl w:val="75BE5F4A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 w15:restartNumberingAfterBreak="0">
    <w:nsid w:val="4F8847B3"/>
    <w:multiLevelType w:val="multilevel"/>
    <w:tmpl w:val="C2A81896"/>
    <w:styleLink w:val="WWNum51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3" w15:restartNumberingAfterBreak="0">
    <w:nsid w:val="50B21550"/>
    <w:multiLevelType w:val="multilevel"/>
    <w:tmpl w:val="A4EC74B8"/>
    <w:styleLink w:val="WWNum4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4" w15:restartNumberingAfterBreak="0">
    <w:nsid w:val="50BA48E5"/>
    <w:multiLevelType w:val="multilevel"/>
    <w:tmpl w:val="87F099F6"/>
    <w:styleLink w:val="WW8Num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 w15:restartNumberingAfterBreak="0">
    <w:nsid w:val="516734C5"/>
    <w:multiLevelType w:val="multilevel"/>
    <w:tmpl w:val="75803C82"/>
    <w:styleLink w:val="WWNum50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6" w15:restartNumberingAfterBreak="0">
    <w:nsid w:val="52F428D7"/>
    <w:multiLevelType w:val="hybridMultilevel"/>
    <w:tmpl w:val="B180333E"/>
    <w:lvl w:ilvl="0" w:tplc="EB2A2E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3151E5E"/>
    <w:multiLevelType w:val="multilevel"/>
    <w:tmpl w:val="420ADEA6"/>
    <w:styleLink w:val="WW8Num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8" w15:restartNumberingAfterBreak="0">
    <w:nsid w:val="53BD4F95"/>
    <w:multiLevelType w:val="multilevel"/>
    <w:tmpl w:val="9D08B67C"/>
    <w:styleLink w:val="WWNum47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2"/>
        <w:lang w:val="hr-HR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69" w15:restartNumberingAfterBreak="0">
    <w:nsid w:val="56CA5449"/>
    <w:multiLevelType w:val="multilevel"/>
    <w:tmpl w:val="7E16A0BC"/>
    <w:styleLink w:val="WW8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0" w15:restartNumberingAfterBreak="0">
    <w:nsid w:val="56FA73F6"/>
    <w:multiLevelType w:val="hybridMultilevel"/>
    <w:tmpl w:val="DE5628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72B6171"/>
    <w:multiLevelType w:val="multilevel"/>
    <w:tmpl w:val="D6BC6C12"/>
    <w:styleLink w:val="WWNum5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2" w15:restartNumberingAfterBreak="0">
    <w:nsid w:val="57313543"/>
    <w:multiLevelType w:val="multilevel"/>
    <w:tmpl w:val="FCEA3030"/>
    <w:styleLink w:val="WWNum30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2"/>
        <w:lang w:val="hr-HR"/>
      </w:rPr>
    </w:lvl>
    <w:lvl w:ilvl="1">
      <w:numFmt w:val="bullet"/>
      <w:lvlText w:val="-"/>
      <w:lvlJc w:val="left"/>
      <w:pPr>
        <w:ind w:left="1080" w:hanging="360"/>
      </w:pPr>
      <w:rPr>
        <w:rFonts w:eastAsia="Calibri" w:cs="Calibri"/>
        <w:sz w:val="22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73" w15:restartNumberingAfterBreak="0">
    <w:nsid w:val="57884BCB"/>
    <w:multiLevelType w:val="multilevel"/>
    <w:tmpl w:val="BD1676FA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9E50077"/>
    <w:multiLevelType w:val="multilevel"/>
    <w:tmpl w:val="EA648D3A"/>
    <w:styleLink w:val="WWNum34"/>
    <w:lvl w:ilvl="0">
      <w:start w:val="10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  <w:lang w:val="hr-HR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9E61FDD"/>
    <w:multiLevelType w:val="multilevel"/>
    <w:tmpl w:val="40F8B946"/>
    <w:styleLink w:val="WWNum18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B1906A8"/>
    <w:multiLevelType w:val="multilevel"/>
    <w:tmpl w:val="0700F5C4"/>
    <w:styleLink w:val="WWNum49"/>
    <w:lvl w:ilvl="0">
      <w:start w:val="1"/>
      <w:numFmt w:val="none"/>
      <w:lvlText w:val="%1​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7" w15:restartNumberingAfterBreak="0">
    <w:nsid w:val="5BB87644"/>
    <w:multiLevelType w:val="multilevel"/>
    <w:tmpl w:val="D526BC3A"/>
    <w:styleLink w:val="WW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C7651EE"/>
    <w:multiLevelType w:val="multilevel"/>
    <w:tmpl w:val="B54A600E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9" w15:restartNumberingAfterBreak="0">
    <w:nsid w:val="5C7A032B"/>
    <w:multiLevelType w:val="multilevel"/>
    <w:tmpl w:val="6A2C76F0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0" w15:restartNumberingAfterBreak="0">
    <w:nsid w:val="5D6D5BEB"/>
    <w:multiLevelType w:val="multilevel"/>
    <w:tmpl w:val="293894C4"/>
    <w:styleLink w:val="WW8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1" w15:restartNumberingAfterBreak="0">
    <w:nsid w:val="5E814885"/>
    <w:multiLevelType w:val="multilevel"/>
    <w:tmpl w:val="CA8616EE"/>
    <w:styleLink w:val="WW8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2" w15:restartNumberingAfterBreak="0">
    <w:nsid w:val="5F200707"/>
    <w:multiLevelType w:val="multilevel"/>
    <w:tmpl w:val="8FE84574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3" w15:restartNumberingAfterBreak="0">
    <w:nsid w:val="5F5D457F"/>
    <w:multiLevelType w:val="multilevel"/>
    <w:tmpl w:val="B8AE75A0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4" w15:restartNumberingAfterBreak="0">
    <w:nsid w:val="61ED1829"/>
    <w:multiLevelType w:val="multilevel"/>
    <w:tmpl w:val="37E0D7C2"/>
    <w:styleLink w:val="WW8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5" w15:restartNumberingAfterBreak="0">
    <w:nsid w:val="622033EC"/>
    <w:multiLevelType w:val="multilevel"/>
    <w:tmpl w:val="33301E08"/>
    <w:styleLink w:val="WW8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6" w15:restartNumberingAfterBreak="0">
    <w:nsid w:val="62BA357A"/>
    <w:multiLevelType w:val="multilevel"/>
    <w:tmpl w:val="7F322726"/>
    <w:styleLink w:val="WWNum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3156E46"/>
    <w:multiLevelType w:val="hybridMultilevel"/>
    <w:tmpl w:val="18B8A6F0"/>
    <w:lvl w:ilvl="0" w:tplc="070EEE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40C5DB7"/>
    <w:multiLevelType w:val="multilevel"/>
    <w:tmpl w:val="1792B5BA"/>
    <w:styleLink w:val="WW8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9" w15:restartNumberingAfterBreak="0">
    <w:nsid w:val="64BC4D97"/>
    <w:multiLevelType w:val="multilevel"/>
    <w:tmpl w:val="BFC46F66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0" w15:restartNumberingAfterBreak="0">
    <w:nsid w:val="65DC0203"/>
    <w:multiLevelType w:val="multilevel"/>
    <w:tmpl w:val="CBE49DAE"/>
    <w:styleLink w:val="WW8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1" w15:restartNumberingAfterBreak="0">
    <w:nsid w:val="68AC567F"/>
    <w:multiLevelType w:val="multilevel"/>
    <w:tmpl w:val="2DDEE60E"/>
    <w:styleLink w:val="WWNum10"/>
    <w:lvl w:ilvl="0">
      <w:numFmt w:val="bullet"/>
      <w:lvlText w:val="-"/>
      <w:lvlJc w:val="left"/>
      <w:pPr>
        <w:ind w:left="360" w:hanging="360"/>
      </w:pPr>
      <w:rPr>
        <w:rFonts w:eastAsia="Calibri" w:cs="Calibri"/>
        <w:sz w:val="22"/>
      </w:rPr>
    </w:lvl>
    <w:lvl w:ilvl="1">
      <w:numFmt w:val="bullet"/>
      <w:lvlText w:val="-"/>
      <w:lvlJc w:val="left"/>
      <w:pPr>
        <w:ind w:left="1080" w:hanging="360"/>
      </w:pPr>
      <w:rPr>
        <w:rFonts w:eastAsia="Calibri" w:cs="Calibri"/>
        <w:sz w:val="22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92" w15:restartNumberingAfterBreak="0">
    <w:nsid w:val="68E44834"/>
    <w:multiLevelType w:val="multilevel"/>
    <w:tmpl w:val="89C614B6"/>
    <w:styleLink w:val="WW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69BA3FCC"/>
    <w:multiLevelType w:val="multilevel"/>
    <w:tmpl w:val="4D60DAEA"/>
    <w:styleLink w:val="WW8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4" w15:restartNumberingAfterBreak="0">
    <w:nsid w:val="6AE75F31"/>
    <w:multiLevelType w:val="multilevel"/>
    <w:tmpl w:val="6276DC66"/>
    <w:styleLink w:val="WW8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5" w15:restartNumberingAfterBreak="0">
    <w:nsid w:val="6B1B2AA0"/>
    <w:multiLevelType w:val="multilevel"/>
    <w:tmpl w:val="04686EA0"/>
    <w:styleLink w:val="WWNum12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4"/>
        <w:lang w:val="hr-HR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sz w:val="24"/>
        <w:lang w:val="hr-HR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  <w:sz w:val="24"/>
        <w:lang w:val="hr-HR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96" w15:restartNumberingAfterBreak="0">
    <w:nsid w:val="6D23357E"/>
    <w:multiLevelType w:val="multilevel"/>
    <w:tmpl w:val="B644CF0A"/>
    <w:styleLink w:val="WWNum3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sz w:val="22"/>
        <w:lang w:val="hr-HR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97" w15:restartNumberingAfterBreak="0">
    <w:nsid w:val="6E190FDB"/>
    <w:multiLevelType w:val="multilevel"/>
    <w:tmpl w:val="11AEADAE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1DC5716"/>
    <w:multiLevelType w:val="multilevel"/>
    <w:tmpl w:val="6D46A6F8"/>
    <w:styleLink w:val="WWNum50"/>
    <w:lvl w:ilvl="0">
      <w:numFmt w:val="bullet"/>
      <w:lvlText w:val=""/>
      <w:lvlJc w:val="left"/>
      <w:pPr>
        <w:ind w:left="720" w:hanging="360"/>
      </w:pPr>
      <w:rPr>
        <w:rFonts w:ascii="Symbol" w:hAnsi="Symbo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20B4EC5"/>
    <w:multiLevelType w:val="multilevel"/>
    <w:tmpl w:val="5650C930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0" w15:restartNumberingAfterBreak="0">
    <w:nsid w:val="72AE3AE7"/>
    <w:multiLevelType w:val="multilevel"/>
    <w:tmpl w:val="EDBAAC42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312536A"/>
    <w:multiLevelType w:val="multilevel"/>
    <w:tmpl w:val="A05C7CF4"/>
    <w:styleLink w:val="WW8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2" w15:restartNumberingAfterBreak="0">
    <w:nsid w:val="74773BCF"/>
    <w:multiLevelType w:val="multilevel"/>
    <w:tmpl w:val="793C7D4A"/>
    <w:styleLink w:val="WWNum24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-"/>
      <w:lvlJc w:val="left"/>
      <w:pPr>
        <w:ind w:left="1080" w:hanging="360"/>
      </w:pPr>
      <w:rPr>
        <w:rFonts w:eastAsia="Calibri" w:cs="Calibri"/>
        <w:sz w:val="22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03" w15:restartNumberingAfterBreak="0">
    <w:nsid w:val="75075A65"/>
    <w:multiLevelType w:val="multilevel"/>
    <w:tmpl w:val="5F64E70C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4" w15:restartNumberingAfterBreak="0">
    <w:nsid w:val="75534960"/>
    <w:multiLevelType w:val="hybridMultilevel"/>
    <w:tmpl w:val="66B0C8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5B91C58"/>
    <w:multiLevelType w:val="multilevel"/>
    <w:tmpl w:val="4590005A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6" w15:restartNumberingAfterBreak="0">
    <w:nsid w:val="770A0B11"/>
    <w:multiLevelType w:val="multilevel"/>
    <w:tmpl w:val="5CB05F4C"/>
    <w:styleLink w:val="WW8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7" w15:restartNumberingAfterBreak="0">
    <w:nsid w:val="781B00C7"/>
    <w:multiLevelType w:val="multilevel"/>
    <w:tmpl w:val="F9F4B784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8" w15:restartNumberingAfterBreak="0">
    <w:nsid w:val="78A75F4D"/>
    <w:multiLevelType w:val="multilevel"/>
    <w:tmpl w:val="D12E73C4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9" w15:restartNumberingAfterBreak="0">
    <w:nsid w:val="78DC4F47"/>
    <w:multiLevelType w:val="multilevel"/>
    <w:tmpl w:val="5A6417A6"/>
    <w:styleLink w:val="WW8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0" w15:restartNumberingAfterBreak="0">
    <w:nsid w:val="79AF139A"/>
    <w:multiLevelType w:val="multilevel"/>
    <w:tmpl w:val="7A08F156"/>
    <w:styleLink w:val="WW8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1" w15:restartNumberingAfterBreak="0">
    <w:nsid w:val="7C1A492C"/>
    <w:multiLevelType w:val="multilevel"/>
    <w:tmpl w:val="AFCE019A"/>
    <w:styleLink w:val="WW8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2" w15:restartNumberingAfterBreak="0">
    <w:nsid w:val="7C1D2568"/>
    <w:multiLevelType w:val="multilevel"/>
    <w:tmpl w:val="6964783E"/>
    <w:styleLink w:val="WW8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3" w15:restartNumberingAfterBreak="0">
    <w:nsid w:val="7E013455"/>
    <w:multiLevelType w:val="multilevel"/>
    <w:tmpl w:val="C2026468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114" w15:restartNumberingAfterBreak="0">
    <w:nsid w:val="7F496159"/>
    <w:multiLevelType w:val="multilevel"/>
    <w:tmpl w:val="CF6ABA8C"/>
    <w:styleLink w:val="WW8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13"/>
  </w:num>
  <w:num w:numId="2">
    <w:abstractNumId w:val="55"/>
  </w:num>
  <w:num w:numId="3">
    <w:abstractNumId w:val="48"/>
  </w:num>
  <w:num w:numId="4">
    <w:abstractNumId w:val="107"/>
  </w:num>
  <w:num w:numId="5">
    <w:abstractNumId w:val="99"/>
  </w:num>
  <w:num w:numId="6">
    <w:abstractNumId w:val="78"/>
  </w:num>
  <w:num w:numId="7">
    <w:abstractNumId w:val="35"/>
  </w:num>
  <w:num w:numId="8">
    <w:abstractNumId w:val="81"/>
  </w:num>
  <w:num w:numId="9">
    <w:abstractNumId w:val="11"/>
  </w:num>
  <w:num w:numId="10">
    <w:abstractNumId w:val="93"/>
  </w:num>
  <w:num w:numId="11">
    <w:abstractNumId w:val="112"/>
  </w:num>
  <w:num w:numId="12">
    <w:abstractNumId w:val="49"/>
  </w:num>
  <w:num w:numId="13">
    <w:abstractNumId w:val="12"/>
  </w:num>
  <w:num w:numId="14">
    <w:abstractNumId w:val="88"/>
  </w:num>
  <w:num w:numId="15">
    <w:abstractNumId w:val="22"/>
  </w:num>
  <w:num w:numId="16">
    <w:abstractNumId w:val="105"/>
  </w:num>
  <w:num w:numId="17">
    <w:abstractNumId w:val="94"/>
  </w:num>
  <w:num w:numId="18">
    <w:abstractNumId w:val="84"/>
  </w:num>
  <w:num w:numId="19">
    <w:abstractNumId w:val="83"/>
  </w:num>
  <w:num w:numId="20">
    <w:abstractNumId w:val="108"/>
  </w:num>
  <w:num w:numId="21">
    <w:abstractNumId w:val="79"/>
  </w:num>
  <w:num w:numId="22">
    <w:abstractNumId w:val="31"/>
  </w:num>
  <w:num w:numId="23">
    <w:abstractNumId w:val="85"/>
  </w:num>
  <w:num w:numId="24">
    <w:abstractNumId w:val="61"/>
  </w:num>
  <w:num w:numId="25">
    <w:abstractNumId w:val="17"/>
  </w:num>
  <w:num w:numId="26">
    <w:abstractNumId w:val="26"/>
  </w:num>
  <w:num w:numId="27">
    <w:abstractNumId w:val="40"/>
  </w:num>
  <w:num w:numId="28">
    <w:abstractNumId w:val="89"/>
  </w:num>
  <w:num w:numId="29">
    <w:abstractNumId w:val="23"/>
  </w:num>
  <w:num w:numId="30">
    <w:abstractNumId w:val="50"/>
  </w:num>
  <w:num w:numId="31">
    <w:abstractNumId w:val="8"/>
  </w:num>
  <w:num w:numId="32">
    <w:abstractNumId w:val="60"/>
  </w:num>
  <w:num w:numId="33">
    <w:abstractNumId w:val="43"/>
  </w:num>
  <w:num w:numId="34">
    <w:abstractNumId w:val="15"/>
  </w:num>
  <w:num w:numId="35">
    <w:abstractNumId w:val="90"/>
  </w:num>
  <w:num w:numId="36">
    <w:abstractNumId w:val="69"/>
  </w:num>
  <w:num w:numId="37">
    <w:abstractNumId w:val="110"/>
  </w:num>
  <w:num w:numId="38">
    <w:abstractNumId w:val="14"/>
  </w:num>
  <w:num w:numId="39">
    <w:abstractNumId w:val="101"/>
  </w:num>
  <w:num w:numId="40">
    <w:abstractNumId w:val="114"/>
  </w:num>
  <w:num w:numId="41">
    <w:abstractNumId w:val="30"/>
  </w:num>
  <w:num w:numId="42">
    <w:abstractNumId w:val="24"/>
  </w:num>
  <w:num w:numId="43">
    <w:abstractNumId w:val="111"/>
  </w:num>
  <w:num w:numId="44">
    <w:abstractNumId w:val="106"/>
  </w:num>
  <w:num w:numId="45">
    <w:abstractNumId w:val="47"/>
  </w:num>
  <w:num w:numId="46">
    <w:abstractNumId w:val="80"/>
  </w:num>
  <w:num w:numId="47">
    <w:abstractNumId w:val="64"/>
  </w:num>
  <w:num w:numId="48">
    <w:abstractNumId w:val="109"/>
  </w:num>
  <w:num w:numId="49">
    <w:abstractNumId w:val="67"/>
  </w:num>
  <w:num w:numId="50">
    <w:abstractNumId w:val="1"/>
  </w:num>
  <w:num w:numId="51">
    <w:abstractNumId w:val="10"/>
  </w:num>
  <w:num w:numId="52">
    <w:abstractNumId w:val="82"/>
  </w:num>
  <w:num w:numId="53">
    <w:abstractNumId w:val="96"/>
  </w:num>
  <w:num w:numId="54">
    <w:abstractNumId w:val="46"/>
  </w:num>
  <w:num w:numId="55">
    <w:abstractNumId w:val="37"/>
  </w:num>
  <w:num w:numId="56">
    <w:abstractNumId w:val="100"/>
  </w:num>
  <w:num w:numId="57">
    <w:abstractNumId w:val="92"/>
  </w:num>
  <w:num w:numId="58">
    <w:abstractNumId w:val="103"/>
  </w:num>
  <w:num w:numId="59">
    <w:abstractNumId w:val="29"/>
  </w:num>
  <w:num w:numId="60">
    <w:abstractNumId w:val="91"/>
  </w:num>
  <w:num w:numId="61">
    <w:abstractNumId w:val="20"/>
  </w:num>
  <w:num w:numId="62">
    <w:abstractNumId w:val="95"/>
  </w:num>
  <w:num w:numId="63">
    <w:abstractNumId w:val="53"/>
  </w:num>
  <w:num w:numId="64">
    <w:abstractNumId w:val="16"/>
  </w:num>
  <w:num w:numId="65">
    <w:abstractNumId w:val="25"/>
  </w:num>
  <w:num w:numId="66">
    <w:abstractNumId w:val="57"/>
  </w:num>
  <w:num w:numId="67">
    <w:abstractNumId w:val="39"/>
  </w:num>
  <w:num w:numId="68">
    <w:abstractNumId w:val="75"/>
  </w:num>
  <w:num w:numId="69">
    <w:abstractNumId w:val="19"/>
  </w:num>
  <w:num w:numId="70">
    <w:abstractNumId w:val="97"/>
  </w:num>
  <w:num w:numId="71">
    <w:abstractNumId w:val="58"/>
  </w:num>
  <w:num w:numId="72">
    <w:abstractNumId w:val="32"/>
  </w:num>
  <w:num w:numId="73">
    <w:abstractNumId w:val="73"/>
  </w:num>
  <w:num w:numId="74">
    <w:abstractNumId w:val="102"/>
  </w:num>
  <w:num w:numId="75">
    <w:abstractNumId w:val="2"/>
  </w:num>
  <w:num w:numId="76">
    <w:abstractNumId w:val="56"/>
  </w:num>
  <w:num w:numId="77">
    <w:abstractNumId w:val="9"/>
  </w:num>
  <w:num w:numId="78">
    <w:abstractNumId w:val="77"/>
  </w:num>
  <w:num w:numId="79">
    <w:abstractNumId w:val="52"/>
  </w:num>
  <w:num w:numId="80">
    <w:abstractNumId w:val="72"/>
  </w:num>
  <w:num w:numId="81">
    <w:abstractNumId w:val="0"/>
  </w:num>
  <w:num w:numId="82">
    <w:abstractNumId w:val="86"/>
  </w:num>
  <w:num w:numId="83">
    <w:abstractNumId w:val="13"/>
  </w:num>
  <w:num w:numId="84">
    <w:abstractNumId w:val="74"/>
  </w:num>
  <w:num w:numId="85">
    <w:abstractNumId w:val="41"/>
  </w:num>
  <w:num w:numId="86">
    <w:abstractNumId w:val="45"/>
  </w:num>
  <w:num w:numId="87">
    <w:abstractNumId w:val="28"/>
  </w:num>
  <w:num w:numId="88">
    <w:abstractNumId w:val="54"/>
  </w:num>
  <w:num w:numId="89">
    <w:abstractNumId w:val="42"/>
  </w:num>
  <w:num w:numId="90">
    <w:abstractNumId w:val="7"/>
  </w:num>
  <w:num w:numId="91">
    <w:abstractNumId w:val="33"/>
  </w:num>
  <w:num w:numId="92">
    <w:abstractNumId w:val="27"/>
  </w:num>
  <w:num w:numId="93">
    <w:abstractNumId w:val="4"/>
  </w:num>
  <w:num w:numId="94">
    <w:abstractNumId w:val="21"/>
  </w:num>
  <w:num w:numId="95">
    <w:abstractNumId w:val="63"/>
  </w:num>
  <w:num w:numId="96">
    <w:abstractNumId w:val="36"/>
  </w:num>
  <w:num w:numId="97">
    <w:abstractNumId w:val="68"/>
  </w:num>
  <w:num w:numId="98">
    <w:abstractNumId w:val="38"/>
  </w:num>
  <w:num w:numId="99">
    <w:abstractNumId w:val="76"/>
  </w:num>
  <w:num w:numId="100">
    <w:abstractNumId w:val="98"/>
  </w:num>
  <w:num w:numId="101">
    <w:abstractNumId w:val="6"/>
  </w:num>
  <w:num w:numId="102">
    <w:abstractNumId w:val="98"/>
  </w:num>
  <w:num w:numId="103">
    <w:abstractNumId w:val="5"/>
  </w:num>
  <w:num w:numId="104">
    <w:abstractNumId w:val="18"/>
  </w:num>
  <w:num w:numId="105">
    <w:abstractNumId w:val="71"/>
  </w:num>
  <w:num w:numId="106">
    <w:abstractNumId w:val="51"/>
  </w:num>
  <w:num w:numId="107">
    <w:abstractNumId w:val="65"/>
  </w:num>
  <w:num w:numId="108">
    <w:abstractNumId w:val="62"/>
  </w:num>
  <w:num w:numId="109">
    <w:abstractNumId w:val="87"/>
  </w:num>
  <w:num w:numId="110">
    <w:abstractNumId w:val="104"/>
  </w:num>
  <w:num w:numId="111">
    <w:abstractNumId w:val="70"/>
  </w:num>
  <w:num w:numId="112">
    <w:abstractNumId w:val="44"/>
  </w:num>
  <w:num w:numId="113">
    <w:abstractNumId w:val="3"/>
  </w:num>
  <w:num w:numId="114">
    <w:abstractNumId w:val="34"/>
  </w:num>
  <w:num w:numId="115">
    <w:abstractNumId w:val="66"/>
  </w:num>
  <w:num w:numId="116">
    <w:abstractNumId w:val="59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A01"/>
    <w:rsid w:val="00005927"/>
    <w:rsid w:val="000234D5"/>
    <w:rsid w:val="00025E11"/>
    <w:rsid w:val="000440D1"/>
    <w:rsid w:val="00046008"/>
    <w:rsid w:val="000568E1"/>
    <w:rsid w:val="00065B04"/>
    <w:rsid w:val="000801E2"/>
    <w:rsid w:val="00084488"/>
    <w:rsid w:val="0008645E"/>
    <w:rsid w:val="00086A64"/>
    <w:rsid w:val="00097CC3"/>
    <w:rsid w:val="000A6AFE"/>
    <w:rsid w:val="000B39B2"/>
    <w:rsid w:val="000B6B26"/>
    <w:rsid w:val="000B6D8F"/>
    <w:rsid w:val="000C1058"/>
    <w:rsid w:val="000C3C28"/>
    <w:rsid w:val="000D01AC"/>
    <w:rsid w:val="000E2704"/>
    <w:rsid w:val="000E3067"/>
    <w:rsid w:val="000E4A8C"/>
    <w:rsid w:val="000E589B"/>
    <w:rsid w:val="000F3CE9"/>
    <w:rsid w:val="00106166"/>
    <w:rsid w:val="0010642B"/>
    <w:rsid w:val="001266EF"/>
    <w:rsid w:val="0013583B"/>
    <w:rsid w:val="00145656"/>
    <w:rsid w:val="001473EE"/>
    <w:rsid w:val="00150B07"/>
    <w:rsid w:val="00167065"/>
    <w:rsid w:val="0017032B"/>
    <w:rsid w:val="00181521"/>
    <w:rsid w:val="00183F6F"/>
    <w:rsid w:val="001844FA"/>
    <w:rsid w:val="00191C33"/>
    <w:rsid w:val="00192174"/>
    <w:rsid w:val="0019570E"/>
    <w:rsid w:val="00196A04"/>
    <w:rsid w:val="001A3494"/>
    <w:rsid w:val="001A36D7"/>
    <w:rsid w:val="001B0B06"/>
    <w:rsid w:val="001B2D5A"/>
    <w:rsid w:val="001B59FF"/>
    <w:rsid w:val="001B600D"/>
    <w:rsid w:val="001C20D0"/>
    <w:rsid w:val="001C602D"/>
    <w:rsid w:val="001C7213"/>
    <w:rsid w:val="001D6C89"/>
    <w:rsid w:val="001F2C93"/>
    <w:rsid w:val="00212538"/>
    <w:rsid w:val="00226AEB"/>
    <w:rsid w:val="002274DB"/>
    <w:rsid w:val="00230418"/>
    <w:rsid w:val="002319EC"/>
    <w:rsid w:val="002343C1"/>
    <w:rsid w:val="00240762"/>
    <w:rsid w:val="00245AB8"/>
    <w:rsid w:val="0025176E"/>
    <w:rsid w:val="0025415F"/>
    <w:rsid w:val="00257530"/>
    <w:rsid w:val="00257849"/>
    <w:rsid w:val="00261946"/>
    <w:rsid w:val="002641B7"/>
    <w:rsid w:val="00265919"/>
    <w:rsid w:val="00272B00"/>
    <w:rsid w:val="0028786C"/>
    <w:rsid w:val="002A5502"/>
    <w:rsid w:val="002B1E0F"/>
    <w:rsid w:val="002B2301"/>
    <w:rsid w:val="002B29D9"/>
    <w:rsid w:val="002C0F59"/>
    <w:rsid w:val="002C27CD"/>
    <w:rsid w:val="002C2892"/>
    <w:rsid w:val="002C5390"/>
    <w:rsid w:val="002D3300"/>
    <w:rsid w:val="002D4F39"/>
    <w:rsid w:val="002F17C9"/>
    <w:rsid w:val="00313505"/>
    <w:rsid w:val="00316F9F"/>
    <w:rsid w:val="00342E02"/>
    <w:rsid w:val="00346FED"/>
    <w:rsid w:val="0035392D"/>
    <w:rsid w:val="003553C2"/>
    <w:rsid w:val="00357723"/>
    <w:rsid w:val="003644DD"/>
    <w:rsid w:val="00365FE3"/>
    <w:rsid w:val="00377210"/>
    <w:rsid w:val="00383EE1"/>
    <w:rsid w:val="003932FC"/>
    <w:rsid w:val="003A1489"/>
    <w:rsid w:val="003B2A60"/>
    <w:rsid w:val="003C1914"/>
    <w:rsid w:val="003D1778"/>
    <w:rsid w:val="003D5AB7"/>
    <w:rsid w:val="003D7350"/>
    <w:rsid w:val="003E20F6"/>
    <w:rsid w:val="00401DC6"/>
    <w:rsid w:val="00403DB3"/>
    <w:rsid w:val="00404B77"/>
    <w:rsid w:val="00407681"/>
    <w:rsid w:val="00410C74"/>
    <w:rsid w:val="0042035E"/>
    <w:rsid w:val="00420F48"/>
    <w:rsid w:val="00422668"/>
    <w:rsid w:val="00430A0D"/>
    <w:rsid w:val="00443E02"/>
    <w:rsid w:val="00453AE7"/>
    <w:rsid w:val="00464C2A"/>
    <w:rsid w:val="0048253E"/>
    <w:rsid w:val="00484242"/>
    <w:rsid w:val="004869F0"/>
    <w:rsid w:val="00496A01"/>
    <w:rsid w:val="004C0EA9"/>
    <w:rsid w:val="004C7441"/>
    <w:rsid w:val="004E4688"/>
    <w:rsid w:val="004E6034"/>
    <w:rsid w:val="004F241E"/>
    <w:rsid w:val="00502ED3"/>
    <w:rsid w:val="00506222"/>
    <w:rsid w:val="00516522"/>
    <w:rsid w:val="005279FB"/>
    <w:rsid w:val="00541EAA"/>
    <w:rsid w:val="005530A0"/>
    <w:rsid w:val="0055510D"/>
    <w:rsid w:val="00557EA5"/>
    <w:rsid w:val="00563763"/>
    <w:rsid w:val="005672B1"/>
    <w:rsid w:val="0057054C"/>
    <w:rsid w:val="0057152F"/>
    <w:rsid w:val="00575526"/>
    <w:rsid w:val="00595284"/>
    <w:rsid w:val="005955EC"/>
    <w:rsid w:val="005B1C49"/>
    <w:rsid w:val="005B1F5E"/>
    <w:rsid w:val="005B273D"/>
    <w:rsid w:val="005B29E0"/>
    <w:rsid w:val="005C71AB"/>
    <w:rsid w:val="005D0A4E"/>
    <w:rsid w:val="005F7103"/>
    <w:rsid w:val="00601BBD"/>
    <w:rsid w:val="0060759C"/>
    <w:rsid w:val="00607B24"/>
    <w:rsid w:val="0061240E"/>
    <w:rsid w:val="006165CE"/>
    <w:rsid w:val="0061707E"/>
    <w:rsid w:val="006239A5"/>
    <w:rsid w:val="00635853"/>
    <w:rsid w:val="006374FD"/>
    <w:rsid w:val="00641B51"/>
    <w:rsid w:val="00667939"/>
    <w:rsid w:val="006752F5"/>
    <w:rsid w:val="00675429"/>
    <w:rsid w:val="006802A1"/>
    <w:rsid w:val="0068403E"/>
    <w:rsid w:val="0069549B"/>
    <w:rsid w:val="006A24D2"/>
    <w:rsid w:val="006A277F"/>
    <w:rsid w:val="006B1DBE"/>
    <w:rsid w:val="006B2996"/>
    <w:rsid w:val="006B337F"/>
    <w:rsid w:val="006B7F34"/>
    <w:rsid w:val="006C1663"/>
    <w:rsid w:val="006C5E26"/>
    <w:rsid w:val="006D7D0F"/>
    <w:rsid w:val="007157C8"/>
    <w:rsid w:val="00715BA7"/>
    <w:rsid w:val="00730A56"/>
    <w:rsid w:val="0073241E"/>
    <w:rsid w:val="0073560E"/>
    <w:rsid w:val="00736576"/>
    <w:rsid w:val="0074239D"/>
    <w:rsid w:val="00751972"/>
    <w:rsid w:val="007560EB"/>
    <w:rsid w:val="00756359"/>
    <w:rsid w:val="0076680A"/>
    <w:rsid w:val="00777CF2"/>
    <w:rsid w:val="00793347"/>
    <w:rsid w:val="00793ED8"/>
    <w:rsid w:val="00796D88"/>
    <w:rsid w:val="00797281"/>
    <w:rsid w:val="007A4F2E"/>
    <w:rsid w:val="007B0054"/>
    <w:rsid w:val="007B0D0B"/>
    <w:rsid w:val="007C2DD9"/>
    <w:rsid w:val="007C516B"/>
    <w:rsid w:val="007D3F03"/>
    <w:rsid w:val="007D72AD"/>
    <w:rsid w:val="007E77BA"/>
    <w:rsid w:val="00801295"/>
    <w:rsid w:val="00842AB2"/>
    <w:rsid w:val="00845D38"/>
    <w:rsid w:val="00855501"/>
    <w:rsid w:val="008678E2"/>
    <w:rsid w:val="0087589A"/>
    <w:rsid w:val="0088339C"/>
    <w:rsid w:val="00891226"/>
    <w:rsid w:val="00891EB7"/>
    <w:rsid w:val="008975D3"/>
    <w:rsid w:val="008A0261"/>
    <w:rsid w:val="008A4E73"/>
    <w:rsid w:val="008A7682"/>
    <w:rsid w:val="008C794E"/>
    <w:rsid w:val="008D0B9E"/>
    <w:rsid w:val="008E72EC"/>
    <w:rsid w:val="008F63BC"/>
    <w:rsid w:val="0090004B"/>
    <w:rsid w:val="00930A29"/>
    <w:rsid w:val="009361A9"/>
    <w:rsid w:val="00944652"/>
    <w:rsid w:val="00945013"/>
    <w:rsid w:val="00946EC5"/>
    <w:rsid w:val="00947A6B"/>
    <w:rsid w:val="00960339"/>
    <w:rsid w:val="0096080B"/>
    <w:rsid w:val="00965488"/>
    <w:rsid w:val="00965750"/>
    <w:rsid w:val="00966EC9"/>
    <w:rsid w:val="0096776A"/>
    <w:rsid w:val="00970FC8"/>
    <w:rsid w:val="00970FF8"/>
    <w:rsid w:val="00971C22"/>
    <w:rsid w:val="00980F17"/>
    <w:rsid w:val="00987997"/>
    <w:rsid w:val="009A10AA"/>
    <w:rsid w:val="009A126B"/>
    <w:rsid w:val="009A5DED"/>
    <w:rsid w:val="009B6164"/>
    <w:rsid w:val="009C1DA8"/>
    <w:rsid w:val="009C2FC2"/>
    <w:rsid w:val="009D21F5"/>
    <w:rsid w:val="009D6DBD"/>
    <w:rsid w:val="009F42B3"/>
    <w:rsid w:val="00A0181A"/>
    <w:rsid w:val="00A03D60"/>
    <w:rsid w:val="00A04A6E"/>
    <w:rsid w:val="00A07778"/>
    <w:rsid w:val="00A2359A"/>
    <w:rsid w:val="00A41D0E"/>
    <w:rsid w:val="00A41D23"/>
    <w:rsid w:val="00A45BCA"/>
    <w:rsid w:val="00A52C45"/>
    <w:rsid w:val="00A77970"/>
    <w:rsid w:val="00A827E5"/>
    <w:rsid w:val="00A863BB"/>
    <w:rsid w:val="00A921C8"/>
    <w:rsid w:val="00AA3F7F"/>
    <w:rsid w:val="00AB502A"/>
    <w:rsid w:val="00AB7354"/>
    <w:rsid w:val="00AC351D"/>
    <w:rsid w:val="00AD2881"/>
    <w:rsid w:val="00AD70FD"/>
    <w:rsid w:val="00AE4678"/>
    <w:rsid w:val="00B046BC"/>
    <w:rsid w:val="00B06696"/>
    <w:rsid w:val="00B07F9B"/>
    <w:rsid w:val="00B2096D"/>
    <w:rsid w:val="00B34E1B"/>
    <w:rsid w:val="00B36078"/>
    <w:rsid w:val="00B416B5"/>
    <w:rsid w:val="00B446FC"/>
    <w:rsid w:val="00B47671"/>
    <w:rsid w:val="00B60EB0"/>
    <w:rsid w:val="00B635FD"/>
    <w:rsid w:val="00B66990"/>
    <w:rsid w:val="00B7319C"/>
    <w:rsid w:val="00B81FE6"/>
    <w:rsid w:val="00B86D2E"/>
    <w:rsid w:val="00B902F0"/>
    <w:rsid w:val="00BA0460"/>
    <w:rsid w:val="00BB3196"/>
    <w:rsid w:val="00BB6606"/>
    <w:rsid w:val="00BC02F7"/>
    <w:rsid w:val="00BC19AE"/>
    <w:rsid w:val="00BC3B38"/>
    <w:rsid w:val="00C06C61"/>
    <w:rsid w:val="00C10D8E"/>
    <w:rsid w:val="00C11B1B"/>
    <w:rsid w:val="00C13F17"/>
    <w:rsid w:val="00C26CAE"/>
    <w:rsid w:val="00C321BA"/>
    <w:rsid w:val="00C363CE"/>
    <w:rsid w:val="00C42D41"/>
    <w:rsid w:val="00C43A4B"/>
    <w:rsid w:val="00C63078"/>
    <w:rsid w:val="00C7778D"/>
    <w:rsid w:val="00C90558"/>
    <w:rsid w:val="00C908B9"/>
    <w:rsid w:val="00CB66E4"/>
    <w:rsid w:val="00CB778E"/>
    <w:rsid w:val="00CC40D2"/>
    <w:rsid w:val="00CC6A1E"/>
    <w:rsid w:val="00CC724E"/>
    <w:rsid w:val="00CC7922"/>
    <w:rsid w:val="00CD02EC"/>
    <w:rsid w:val="00CE5437"/>
    <w:rsid w:val="00CF2708"/>
    <w:rsid w:val="00D05992"/>
    <w:rsid w:val="00D05C10"/>
    <w:rsid w:val="00D14D90"/>
    <w:rsid w:val="00D1715D"/>
    <w:rsid w:val="00D34D00"/>
    <w:rsid w:val="00D43605"/>
    <w:rsid w:val="00D47970"/>
    <w:rsid w:val="00D5131E"/>
    <w:rsid w:val="00D5414F"/>
    <w:rsid w:val="00D549EA"/>
    <w:rsid w:val="00D66718"/>
    <w:rsid w:val="00D72F52"/>
    <w:rsid w:val="00D860B4"/>
    <w:rsid w:val="00D86531"/>
    <w:rsid w:val="00DA0312"/>
    <w:rsid w:val="00DA10D4"/>
    <w:rsid w:val="00DA2167"/>
    <w:rsid w:val="00DA5A64"/>
    <w:rsid w:val="00DB10D6"/>
    <w:rsid w:val="00DB2D14"/>
    <w:rsid w:val="00DD2C99"/>
    <w:rsid w:val="00DD7824"/>
    <w:rsid w:val="00DF53DE"/>
    <w:rsid w:val="00E00DC9"/>
    <w:rsid w:val="00E02028"/>
    <w:rsid w:val="00E0557D"/>
    <w:rsid w:val="00E160BA"/>
    <w:rsid w:val="00E16920"/>
    <w:rsid w:val="00E224D3"/>
    <w:rsid w:val="00E431B0"/>
    <w:rsid w:val="00E55F55"/>
    <w:rsid w:val="00E6010A"/>
    <w:rsid w:val="00E74100"/>
    <w:rsid w:val="00E75F3A"/>
    <w:rsid w:val="00E8560A"/>
    <w:rsid w:val="00E94F58"/>
    <w:rsid w:val="00E9539B"/>
    <w:rsid w:val="00EA5189"/>
    <w:rsid w:val="00EA78A1"/>
    <w:rsid w:val="00EB5C35"/>
    <w:rsid w:val="00EB6EE3"/>
    <w:rsid w:val="00ED62D5"/>
    <w:rsid w:val="00EF2D2B"/>
    <w:rsid w:val="00EF2FF7"/>
    <w:rsid w:val="00EF4957"/>
    <w:rsid w:val="00F01FE6"/>
    <w:rsid w:val="00F143C8"/>
    <w:rsid w:val="00F21C2E"/>
    <w:rsid w:val="00F40D9D"/>
    <w:rsid w:val="00F72DD9"/>
    <w:rsid w:val="00F75545"/>
    <w:rsid w:val="00F82689"/>
    <w:rsid w:val="00F82E17"/>
    <w:rsid w:val="00F92DFE"/>
    <w:rsid w:val="00F96214"/>
    <w:rsid w:val="00FA6875"/>
    <w:rsid w:val="00FB3376"/>
    <w:rsid w:val="00FB75D7"/>
    <w:rsid w:val="00FC0749"/>
    <w:rsid w:val="00FC66D0"/>
    <w:rsid w:val="00FC6A92"/>
    <w:rsid w:val="00FD6139"/>
    <w:rsid w:val="00FE17CD"/>
    <w:rsid w:val="00FE5BAC"/>
    <w:rsid w:val="00FF2CA5"/>
    <w:rsid w:val="00F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EE4610A"/>
  <w15:docId w15:val="{4AB7B07D-3E99-4155-ADB4-FC2DEE3E3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hr-H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user"/>
    <w:next w:val="Standarduser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 w:cs="Calibri Light"/>
      <w:color w:val="2E74B5"/>
      <w:sz w:val="32"/>
      <w:szCs w:val="32"/>
    </w:rPr>
  </w:style>
  <w:style w:type="paragraph" w:styleId="Heading2">
    <w:name w:val="heading 2"/>
    <w:basedOn w:val="Standarduser"/>
    <w:next w:val="Standarduser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 w:cs="Calibri Light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user"/>
    <w:rPr>
      <w:rFonts w:cs="Arial"/>
      <w:sz w:val="24"/>
    </w:rPr>
  </w:style>
  <w:style w:type="paragraph" w:styleId="Caption">
    <w:name w:val="caption"/>
    <w:basedOn w:val="Standarduser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cs="Arial"/>
      <w:sz w:val="24"/>
    </w:rPr>
  </w:style>
  <w:style w:type="paragraph" w:customStyle="1" w:styleId="Standarduser">
    <w:name w:val="Standard (user)"/>
    <w:pPr>
      <w:widowControl/>
      <w:spacing w:after="160"/>
    </w:pPr>
    <w:rPr>
      <w:rFonts w:ascii="Calibri" w:eastAsia="Calibri" w:hAnsi="Calibri" w:cs="Times New Roman"/>
      <w:sz w:val="22"/>
      <w:szCs w:val="22"/>
      <w:lang w:val="en-GB" w:bidi="ar-SA"/>
    </w:rPr>
  </w:style>
  <w:style w:type="paragraph" w:customStyle="1" w:styleId="Textbodyuser">
    <w:name w:val="Text body (user)"/>
    <w:basedOn w:val="Standarduser"/>
    <w:pPr>
      <w:spacing w:after="140" w:line="276" w:lineRule="auto"/>
    </w:pPr>
  </w:style>
  <w:style w:type="paragraph" w:styleId="TOCHeading">
    <w:name w:val="TOC Heading"/>
    <w:basedOn w:val="Heading1"/>
    <w:next w:val="Standarduser"/>
    <w:rPr>
      <w:lang w:val="en-US"/>
    </w:rPr>
  </w:style>
  <w:style w:type="paragraph" w:customStyle="1" w:styleId="Default">
    <w:name w:val="Default"/>
    <w:pPr>
      <w:widowControl/>
    </w:pPr>
    <w:rPr>
      <w:rFonts w:ascii="Times New Roman" w:eastAsia="Calibri" w:hAnsi="Times New Roman" w:cs="Times New Roman"/>
      <w:color w:val="000000"/>
      <w:lang w:val="en-GB" w:bidi="ar-SA"/>
    </w:rPr>
  </w:style>
  <w:style w:type="paragraph" w:styleId="ListParagraph">
    <w:name w:val="List Paragraph"/>
    <w:basedOn w:val="Standarduser"/>
    <w:uiPriority w:val="34"/>
    <w:qFormat/>
    <w:pPr>
      <w:ind w:left="720"/>
    </w:pPr>
  </w:style>
  <w:style w:type="paragraph" w:customStyle="1" w:styleId="Contents1user">
    <w:name w:val="Contents 1 (user)"/>
    <w:basedOn w:val="Standarduser"/>
    <w:next w:val="Standarduser"/>
    <w:pPr>
      <w:tabs>
        <w:tab w:val="right" w:leader="dot" w:pos="9630"/>
      </w:tabs>
      <w:spacing w:after="100"/>
      <w:ind w:left="284" w:hanging="284"/>
      <w:jc w:val="both"/>
    </w:pPr>
  </w:style>
  <w:style w:type="paragraph" w:customStyle="1" w:styleId="Contents2user">
    <w:name w:val="Contents 2 (user)"/>
    <w:basedOn w:val="Standarduser"/>
    <w:next w:val="Standarduser"/>
    <w:pPr>
      <w:tabs>
        <w:tab w:val="right" w:leader="dot" w:pos="9512"/>
      </w:tabs>
      <w:spacing w:after="100"/>
      <w:ind w:left="220"/>
    </w:pPr>
    <w:rPr>
      <w:rFonts w:ascii="Times New Roman" w:eastAsia="Times New Roman" w:hAnsi="Times New Roman"/>
      <w:sz w:val="24"/>
      <w:szCs w:val="24"/>
      <w:lang w:val="hr-HR"/>
    </w:rPr>
  </w:style>
  <w:style w:type="paragraph" w:customStyle="1" w:styleId="HeaderandFooter">
    <w:name w:val="Header and Footer"/>
    <w:basedOn w:val="Standarduser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user"/>
    <w:link w:val="HeaderChar1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Standarduser"/>
    <w:link w:val="FooterChar1"/>
    <w:uiPriority w:val="99"/>
    <w:qFormat/>
    <w:pPr>
      <w:tabs>
        <w:tab w:val="center" w:pos="4536"/>
        <w:tab w:val="right" w:pos="9072"/>
      </w:tabs>
    </w:pPr>
  </w:style>
  <w:style w:type="paragraph" w:customStyle="1" w:styleId="Footnoteuser">
    <w:name w:val="Footnote (user)"/>
    <w:basedOn w:val="Standarduser"/>
    <w:pPr>
      <w:spacing w:after="0"/>
    </w:pPr>
    <w:rPr>
      <w:sz w:val="20"/>
      <w:szCs w:val="20"/>
    </w:rPr>
  </w:style>
  <w:style w:type="paragraph" w:styleId="CommentText">
    <w:name w:val="annotation text"/>
    <w:basedOn w:val="Standarduser"/>
    <w:link w:val="CommentTextChar1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user"/>
    <w:pPr>
      <w:spacing w:after="0"/>
    </w:pPr>
    <w:rPr>
      <w:rFonts w:ascii="Segoe UI" w:eastAsia="Segoe UI" w:hAnsi="Segoe UI" w:cs="Segoe UI"/>
      <w:sz w:val="18"/>
      <w:szCs w:val="18"/>
    </w:rPr>
  </w:style>
  <w:style w:type="paragraph" w:styleId="Revision">
    <w:name w:val="Revision"/>
    <w:pPr>
      <w:widowControl/>
    </w:pPr>
    <w:rPr>
      <w:rFonts w:ascii="Calibri" w:eastAsia="Calibri" w:hAnsi="Calibri" w:cs="Times New Roman"/>
      <w:sz w:val="22"/>
      <w:szCs w:val="22"/>
      <w:lang w:val="en-GB" w:bidi="ar-SA"/>
    </w:rPr>
  </w:style>
  <w:style w:type="paragraph" w:customStyle="1" w:styleId="TableContents">
    <w:name w:val="Table Contents"/>
    <w:basedOn w:val="Standarduser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ootnote">
    <w:name w:val="Footnote"/>
    <w:basedOn w:val="Standard"/>
    <w:rPr>
      <w:rFonts w:cs="Mangal"/>
      <w:sz w:val="20"/>
      <w:szCs w:val="18"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3z0">
    <w:name w:val="WW8Num3z0"/>
    <w:rPr>
      <w:rFonts w:ascii="Symbol" w:eastAsia="Symbol" w:hAnsi="Symbol" w:cs="Symbol"/>
      <w:sz w:val="22"/>
      <w:lang w:val="hr-HR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  <w:sz w:val="24"/>
      <w:lang w:val="hr-HR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Symbol" w:eastAsia="Symbol" w:hAnsi="Symbol" w:cs="Symbol"/>
    </w:rPr>
  </w:style>
  <w:style w:type="character" w:customStyle="1" w:styleId="WW8Num8z1">
    <w:name w:val="WW8Num8z1"/>
    <w:rPr>
      <w:rFonts w:ascii="Courier New" w:eastAsia="Courier New" w:hAnsi="Courier New" w:cs="Courier New"/>
    </w:rPr>
  </w:style>
  <w:style w:type="character" w:customStyle="1" w:styleId="WW8Num8z2">
    <w:name w:val="WW8Num8z2"/>
    <w:rPr>
      <w:rFonts w:ascii="Wingdings" w:eastAsia="Wingdings" w:hAnsi="Wingdings" w:cs="Wingdings"/>
    </w:rPr>
  </w:style>
  <w:style w:type="character" w:customStyle="1" w:styleId="WW8Num9z0">
    <w:name w:val="WW8Num9z0"/>
    <w:rPr>
      <w:rFonts w:ascii="Times New Roman" w:eastAsia="Times New Roman" w:hAnsi="Times New Roman" w:cs="Times New Roman"/>
      <w:sz w:val="24"/>
      <w:lang w:val="hr-HR"/>
    </w:rPr>
  </w:style>
  <w:style w:type="character" w:customStyle="1" w:styleId="WW8Num9z1">
    <w:name w:val="WW8Num9z1"/>
    <w:rPr>
      <w:rFonts w:ascii="Calibri" w:eastAsia="Calibri" w:hAnsi="Calibri" w:cs="Calibri"/>
      <w:sz w:val="22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alibri" w:eastAsia="Calibri" w:hAnsi="Calibri" w:cs="Calibri"/>
      <w:sz w:val="22"/>
    </w:rPr>
  </w:style>
  <w:style w:type="character" w:customStyle="1" w:styleId="WW8Num10z2">
    <w:name w:val="WW8Num10z2"/>
    <w:rPr>
      <w:rFonts w:ascii="Wingdings" w:eastAsia="Wingdings" w:hAnsi="Wingdings" w:cs="Wingdings"/>
    </w:rPr>
  </w:style>
  <w:style w:type="character" w:customStyle="1" w:styleId="WW8Num10z3">
    <w:name w:val="WW8Num10z3"/>
    <w:rPr>
      <w:rFonts w:ascii="Symbol" w:eastAsia="Symbol" w:hAnsi="Symbol" w:cs="Symbol"/>
    </w:rPr>
  </w:style>
  <w:style w:type="character" w:customStyle="1" w:styleId="WW8Num10z4">
    <w:name w:val="WW8Num10z4"/>
    <w:rPr>
      <w:rFonts w:ascii="Courier New" w:eastAsia="Courier New" w:hAnsi="Courier New" w:cs="Courier New"/>
    </w:rPr>
  </w:style>
  <w:style w:type="character" w:customStyle="1" w:styleId="WW8Num11z0">
    <w:name w:val="WW8Num11z0"/>
    <w:rPr>
      <w:rFonts w:ascii="Calibri" w:eastAsia="Calibri" w:hAnsi="Calibri" w:cs="Calibri"/>
      <w:sz w:val="22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1z3">
    <w:name w:val="WW8Num11z3"/>
    <w:rPr>
      <w:rFonts w:ascii="Symbol" w:eastAsia="Symbol" w:hAnsi="Symbol" w:cs="Symbol"/>
    </w:rPr>
  </w:style>
  <w:style w:type="character" w:customStyle="1" w:styleId="WW8Num12z0">
    <w:name w:val="WW8Num12z0"/>
    <w:rPr>
      <w:rFonts w:ascii="Symbol" w:eastAsia="Symbol" w:hAnsi="Symbol" w:cs="Symbol"/>
      <w:sz w:val="24"/>
      <w:lang w:val="hr-HR"/>
    </w:rPr>
  </w:style>
  <w:style w:type="character" w:customStyle="1" w:styleId="WW8Num12z1">
    <w:name w:val="WW8Num12z1"/>
    <w:rPr>
      <w:rFonts w:ascii="Courier New" w:eastAsia="Courier New" w:hAnsi="Courier New" w:cs="Courier New"/>
    </w:rPr>
  </w:style>
  <w:style w:type="character" w:customStyle="1" w:styleId="WW8Num12z2">
    <w:name w:val="WW8Num12z2"/>
    <w:rPr>
      <w:rFonts w:ascii="Wingdings" w:eastAsia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  <w:b/>
      <w:bCs/>
      <w:spacing w:val="-2"/>
      <w:w w:val="100"/>
      <w:sz w:val="24"/>
      <w:szCs w:val="24"/>
      <w:lang w:val="hr-HR" w:bidi="ar-SA"/>
    </w:rPr>
  </w:style>
  <w:style w:type="character" w:customStyle="1" w:styleId="WW8Num14z1">
    <w:name w:val="WW8Num14z1"/>
    <w:rPr>
      <w:lang w:val="hr-HR" w:bidi="ar-SA"/>
    </w:rPr>
  </w:style>
  <w:style w:type="character" w:customStyle="1" w:styleId="WW8Num15z0">
    <w:name w:val="WW8Num15z0"/>
    <w:rPr>
      <w:rFonts w:ascii="Symbol" w:eastAsia="Symbol" w:hAnsi="Symbol" w:cs="Symbol"/>
    </w:rPr>
  </w:style>
  <w:style w:type="character" w:customStyle="1" w:styleId="WW8Num15z1">
    <w:name w:val="WW8Num15z1"/>
    <w:rPr>
      <w:rFonts w:ascii="Courier New" w:eastAsia="Courier New" w:hAnsi="Courier New" w:cs="Courier New"/>
    </w:rPr>
  </w:style>
  <w:style w:type="character" w:customStyle="1" w:styleId="WW8Num15z2">
    <w:name w:val="WW8Num15z2"/>
    <w:rPr>
      <w:rFonts w:ascii="Wingdings" w:eastAsia="Wingdings" w:hAnsi="Wingdings" w:cs="Wingdings"/>
    </w:rPr>
  </w:style>
  <w:style w:type="character" w:customStyle="1" w:styleId="WW8Num16z0">
    <w:name w:val="WW8Num16z0"/>
    <w:rPr>
      <w:rFonts w:ascii="Symbol" w:eastAsia="Symbol" w:hAnsi="Symbol" w:cs="Symbol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2">
    <w:name w:val="WW8Num16z2"/>
    <w:rPr>
      <w:rFonts w:ascii="Wingdings" w:eastAsia="Wingdings" w:hAnsi="Wingdings" w:cs="Wingdings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eastAsia="Times New Roman"/>
      <w:sz w:val="26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eastAsia="Symbol" w:hAnsi="Symbol" w:cs="Symbol"/>
    </w:rPr>
  </w:style>
  <w:style w:type="character" w:customStyle="1" w:styleId="WW8Num24z1">
    <w:name w:val="WW8Num24z1"/>
    <w:rPr>
      <w:rFonts w:ascii="Calibri" w:eastAsia="Calibri" w:hAnsi="Calibri" w:cs="Calibri"/>
      <w:sz w:val="22"/>
    </w:rPr>
  </w:style>
  <w:style w:type="character" w:customStyle="1" w:styleId="WW8Num24z2">
    <w:name w:val="WW8Num24z2"/>
    <w:rPr>
      <w:rFonts w:ascii="Wingdings" w:eastAsia="Wingdings" w:hAnsi="Wingdings" w:cs="Wingdings"/>
    </w:rPr>
  </w:style>
  <w:style w:type="character" w:customStyle="1" w:styleId="WW8Num24z4">
    <w:name w:val="WW8Num24z4"/>
    <w:rPr>
      <w:rFonts w:ascii="Courier New" w:eastAsia="Courier New" w:hAnsi="Courier New" w:cs="Courier New"/>
    </w:rPr>
  </w:style>
  <w:style w:type="character" w:customStyle="1" w:styleId="WW8Num25z0">
    <w:name w:val="WW8Num25z0"/>
    <w:rPr>
      <w:lang w:val="hr-HR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eastAsia="Symbol" w:hAnsi="Symbol" w:cs="Symbol"/>
      <w:sz w:val="22"/>
    </w:rPr>
  </w:style>
  <w:style w:type="character" w:customStyle="1" w:styleId="WW8Num27z2">
    <w:name w:val="WW8Num27z2"/>
    <w:rPr>
      <w:rFonts w:ascii="Wingdings" w:eastAsia="Wingdings" w:hAnsi="Wingdings" w:cs="Wingdings"/>
    </w:rPr>
  </w:style>
  <w:style w:type="character" w:customStyle="1" w:styleId="WW8Num27z3">
    <w:name w:val="WW8Num27z3"/>
    <w:rPr>
      <w:rFonts w:ascii="Symbol" w:eastAsia="Symbol" w:hAnsi="Symbol" w:cs="Symbol"/>
    </w:rPr>
  </w:style>
  <w:style w:type="character" w:customStyle="1" w:styleId="WW8Num27z4">
    <w:name w:val="WW8Num27z4"/>
    <w:rPr>
      <w:rFonts w:ascii="Courier New" w:eastAsia="Courier New" w:hAnsi="Courier New" w:cs="Courier New"/>
    </w:rPr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Symbol" w:eastAsia="Symbol" w:hAnsi="Symbol" w:cs="Symbol"/>
      <w:sz w:val="22"/>
      <w:lang w:val="hr-HR"/>
    </w:rPr>
  </w:style>
  <w:style w:type="character" w:customStyle="1" w:styleId="WW8Num30z1">
    <w:name w:val="WW8Num30z1"/>
    <w:rPr>
      <w:rFonts w:ascii="Calibri" w:eastAsia="Calibri" w:hAnsi="Calibri" w:cs="Calibri"/>
      <w:sz w:val="22"/>
    </w:rPr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8Num30z4">
    <w:name w:val="WW8Num30z4"/>
    <w:rPr>
      <w:rFonts w:ascii="Courier New" w:eastAsia="Courier New" w:hAnsi="Courier New" w:cs="Courier New"/>
    </w:rPr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Times New Roman" w:eastAsia="Times New Roman" w:hAnsi="Times New Roman" w:cs="Times New Roman"/>
      <w:spacing w:val="-4"/>
      <w:w w:val="99"/>
      <w:sz w:val="24"/>
      <w:szCs w:val="24"/>
      <w:lang w:val="hr-HR" w:bidi="ar-SA"/>
    </w:rPr>
  </w:style>
  <w:style w:type="character" w:customStyle="1" w:styleId="WW8Num33z1">
    <w:name w:val="WW8Num33z1"/>
    <w:rPr>
      <w:lang w:val="hr-HR" w:bidi="ar-SA"/>
    </w:rPr>
  </w:style>
  <w:style w:type="character" w:customStyle="1" w:styleId="WW8Num34z0">
    <w:name w:val="WW8Num34z0"/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Calibri" w:eastAsia="Calibri" w:hAnsi="Calibri" w:cs="Calibri"/>
      <w:sz w:val="22"/>
    </w:rPr>
  </w:style>
  <w:style w:type="character" w:customStyle="1" w:styleId="WW8Num37z1">
    <w:name w:val="WW8Num37z1"/>
    <w:rPr>
      <w:rFonts w:ascii="Courier New" w:eastAsia="Courier New" w:hAnsi="Courier New" w:cs="Courier New"/>
    </w:rPr>
  </w:style>
  <w:style w:type="character" w:customStyle="1" w:styleId="WW8Num37z2">
    <w:name w:val="WW8Num37z2"/>
    <w:rPr>
      <w:rFonts w:ascii="Wingdings" w:eastAsia="Wingdings" w:hAnsi="Wingdings" w:cs="Wingdings"/>
    </w:rPr>
  </w:style>
  <w:style w:type="character" w:customStyle="1" w:styleId="WW8Num37z3">
    <w:name w:val="WW8Num37z3"/>
    <w:rPr>
      <w:rFonts w:ascii="Symbol" w:eastAsia="Symbol" w:hAnsi="Symbol" w:cs="Symbol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ascii="Calibri" w:eastAsia="Calibri" w:hAnsi="Calibri" w:cs="Calibri"/>
      <w:sz w:val="22"/>
    </w:rPr>
  </w:style>
  <w:style w:type="character" w:customStyle="1" w:styleId="WW8Num40z1">
    <w:name w:val="WW8Num40z1"/>
    <w:rPr>
      <w:rFonts w:ascii="Symbol" w:eastAsia="Symbol" w:hAnsi="Symbol" w:cs="Symbol"/>
      <w:sz w:val="22"/>
    </w:rPr>
  </w:style>
  <w:style w:type="character" w:customStyle="1" w:styleId="WW8Num40z2">
    <w:name w:val="WW8Num40z2"/>
    <w:rPr>
      <w:rFonts w:ascii="Wingdings" w:eastAsia="Wingdings" w:hAnsi="Wingdings" w:cs="Wingdings"/>
    </w:rPr>
  </w:style>
  <w:style w:type="character" w:customStyle="1" w:styleId="WW8Num40z3">
    <w:name w:val="WW8Num40z3"/>
    <w:rPr>
      <w:rFonts w:ascii="Symbol" w:eastAsia="Symbol" w:hAnsi="Symbol" w:cs="Symbol"/>
    </w:rPr>
  </w:style>
  <w:style w:type="character" w:customStyle="1" w:styleId="WW8Num40z4">
    <w:name w:val="WW8Num40z4"/>
    <w:rPr>
      <w:rFonts w:ascii="Courier New" w:eastAsia="Courier New" w:hAnsi="Courier New" w:cs="Courier New"/>
    </w:rPr>
  </w:style>
  <w:style w:type="character" w:customStyle="1" w:styleId="WW8Num41z0">
    <w:name w:val="WW8Num41z0"/>
    <w:rPr>
      <w:rFonts w:ascii="Calibri" w:eastAsia="DengXian, 等线" w:hAnsi="Calibri" w:cs="Calibri"/>
    </w:rPr>
  </w:style>
  <w:style w:type="character" w:customStyle="1" w:styleId="WW8Num41z1">
    <w:name w:val="WW8Num41z1"/>
    <w:rPr>
      <w:rFonts w:ascii="Courier New" w:eastAsia="Courier New" w:hAnsi="Courier New" w:cs="Courier New"/>
    </w:rPr>
  </w:style>
  <w:style w:type="character" w:customStyle="1" w:styleId="WW8Num41z2">
    <w:name w:val="WW8Num41z2"/>
    <w:rPr>
      <w:rFonts w:ascii="Wingdings" w:eastAsia="Wingdings" w:hAnsi="Wingdings" w:cs="Wingdings"/>
    </w:rPr>
  </w:style>
  <w:style w:type="character" w:customStyle="1" w:styleId="WW8Num41z3">
    <w:name w:val="WW8Num41z3"/>
    <w:rPr>
      <w:rFonts w:ascii="Symbol" w:eastAsia="Symbol" w:hAnsi="Symbol" w:cs="Symbol"/>
    </w:rPr>
  </w:style>
  <w:style w:type="character" w:customStyle="1" w:styleId="WW8Num42z0">
    <w:name w:val="WW8Num42z0"/>
    <w:rPr>
      <w:rFonts w:ascii="Times New Roman" w:eastAsia="Times New Roman" w:hAnsi="Times New Roman" w:cs="Times New Roman"/>
      <w:sz w:val="24"/>
      <w:lang w:val="hr-HR"/>
    </w:rPr>
  </w:style>
  <w:style w:type="character" w:customStyle="1" w:styleId="WW8Num42z1">
    <w:name w:val="WW8Num42z1"/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Calibri" w:eastAsia="Calibri" w:hAnsi="Calibri" w:cs="Calibri"/>
      <w:sz w:val="22"/>
    </w:rPr>
  </w:style>
  <w:style w:type="character" w:customStyle="1" w:styleId="WW8Num43z2">
    <w:name w:val="WW8Num43z2"/>
    <w:rPr>
      <w:rFonts w:ascii="Wingdings" w:eastAsia="Wingdings" w:hAnsi="Wingdings" w:cs="Wingdings"/>
    </w:rPr>
  </w:style>
  <w:style w:type="character" w:customStyle="1" w:styleId="WW8Num43z3">
    <w:name w:val="WW8Num43z3"/>
    <w:rPr>
      <w:rFonts w:ascii="Symbol" w:eastAsia="Symbol" w:hAnsi="Symbol" w:cs="Symbol"/>
    </w:rPr>
  </w:style>
  <w:style w:type="character" w:customStyle="1" w:styleId="WW8Num43z4">
    <w:name w:val="WW8Num43z4"/>
    <w:rPr>
      <w:rFonts w:ascii="Courier New" w:eastAsia="Courier New" w:hAnsi="Courier New" w:cs="Courier New"/>
    </w:rPr>
  </w:style>
  <w:style w:type="character" w:customStyle="1" w:styleId="WW8Num44z0">
    <w:name w:val="WW8Num44z0"/>
    <w:rPr>
      <w:rFonts w:ascii="Times New Roman" w:eastAsia="Times New Roman" w:hAnsi="Times New Roman" w:cs="Times New Roman"/>
      <w:sz w:val="24"/>
      <w:szCs w:val="24"/>
      <w:lang w:val="hr-HR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ascii="Symbol" w:eastAsia="Symbol" w:hAnsi="Symbol" w:cs="Symbol"/>
    </w:rPr>
  </w:style>
  <w:style w:type="character" w:customStyle="1" w:styleId="WW8Num45z1">
    <w:name w:val="WW8Num45z1"/>
    <w:rPr>
      <w:rFonts w:ascii="Courier New" w:eastAsia="Courier New" w:hAnsi="Courier New" w:cs="Courier New"/>
    </w:rPr>
  </w:style>
  <w:style w:type="character" w:customStyle="1" w:styleId="WW8Num45z2">
    <w:name w:val="WW8Num45z2"/>
    <w:rPr>
      <w:rFonts w:ascii="Wingdings" w:eastAsia="Wingdings" w:hAnsi="Wingdings" w:cs="Wingdings"/>
    </w:rPr>
  </w:style>
  <w:style w:type="character" w:customStyle="1" w:styleId="WW8Num46z0">
    <w:name w:val="WW8Num46z0"/>
    <w:rPr>
      <w:rFonts w:ascii="Symbol" w:eastAsia="Symbol" w:hAnsi="Symbol" w:cs="Symbol"/>
      <w:sz w:val="24"/>
      <w:szCs w:val="24"/>
      <w:lang w:val="hr-HR"/>
    </w:rPr>
  </w:style>
  <w:style w:type="character" w:customStyle="1" w:styleId="WW8Num46z1">
    <w:name w:val="WW8Num46z1"/>
    <w:rPr>
      <w:rFonts w:ascii="Courier New" w:eastAsia="Courier New" w:hAnsi="Courier New" w:cs="Courier New"/>
    </w:rPr>
  </w:style>
  <w:style w:type="character" w:customStyle="1" w:styleId="WW8Num46z2">
    <w:name w:val="WW8Num46z2"/>
    <w:rPr>
      <w:rFonts w:ascii="Wingdings" w:eastAsia="Wingdings" w:hAnsi="Wingdings" w:cs="Wingdings"/>
    </w:rPr>
  </w:style>
  <w:style w:type="character" w:customStyle="1" w:styleId="WW8Num47z0">
    <w:name w:val="WW8Num47z0"/>
    <w:rPr>
      <w:rFonts w:ascii="Symbol" w:eastAsia="Symbol" w:hAnsi="Symbol" w:cs="Symbol"/>
      <w:sz w:val="22"/>
      <w:lang w:val="hr-HR"/>
    </w:rPr>
  </w:style>
  <w:style w:type="character" w:customStyle="1" w:styleId="WW8Num47z1">
    <w:name w:val="WW8Num47z1"/>
    <w:rPr>
      <w:rFonts w:ascii="Courier New" w:eastAsia="Courier New" w:hAnsi="Courier New" w:cs="Courier New"/>
    </w:rPr>
  </w:style>
  <w:style w:type="character" w:customStyle="1" w:styleId="WW8Num47z2">
    <w:name w:val="WW8Num47z2"/>
    <w:rPr>
      <w:rFonts w:ascii="Wingdings" w:eastAsia="Wingdings" w:hAnsi="Wingdings" w:cs="Wingdings"/>
    </w:rPr>
  </w:style>
  <w:style w:type="character" w:customStyle="1" w:styleId="WW8Num47z3">
    <w:name w:val="WW8Num47z3"/>
    <w:rPr>
      <w:rFonts w:ascii="Symbol" w:eastAsia="Symbol" w:hAnsi="Symbol" w:cs="Symbol"/>
    </w:rPr>
  </w:style>
  <w:style w:type="character" w:customStyle="1" w:styleId="WW8Num48z0">
    <w:name w:val="WW8Num48z0"/>
  </w:style>
  <w:style w:type="character" w:customStyle="1" w:styleId="WW8Num48z1">
    <w:name w:val="WW8Num48z1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Heading1Char">
    <w:name w:val="Heading 1 Char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Internetlinkuser">
    <w:name w:val="Internet link (user)"/>
    <w:rPr>
      <w:color w:val="0563C1"/>
      <w:u w:val="single"/>
    </w:rPr>
  </w:style>
  <w:style w:type="character" w:customStyle="1" w:styleId="HeaderChar">
    <w:name w:val="Header Char"/>
    <w:rPr>
      <w:sz w:val="22"/>
      <w:szCs w:val="22"/>
    </w:rPr>
  </w:style>
  <w:style w:type="character" w:customStyle="1" w:styleId="FooterChar">
    <w:name w:val="Footer Char"/>
    <w:uiPriority w:val="99"/>
    <w:rPr>
      <w:sz w:val="22"/>
      <w:szCs w:val="22"/>
    </w:rPr>
  </w:style>
  <w:style w:type="character" w:customStyle="1" w:styleId="FootnoteTextChar">
    <w:name w:val="Footnote Text Char"/>
  </w:style>
  <w:style w:type="character" w:customStyle="1" w:styleId="FootnoteSymbol">
    <w:name w:val="Footnote Symbol"/>
    <w:rPr>
      <w:position w:val="0"/>
      <w:vertAlign w:val="superscript"/>
    </w:rPr>
  </w:style>
  <w:style w:type="character" w:styleId="CommentReference">
    <w:name w:val="annotation reference"/>
    <w:uiPriority w:val="99"/>
    <w:rPr>
      <w:sz w:val="16"/>
      <w:szCs w:val="16"/>
    </w:rPr>
  </w:style>
  <w:style w:type="character" w:customStyle="1" w:styleId="CommentTextChar">
    <w:name w:val="Comment Text Char"/>
    <w:rPr>
      <w:lang w:val="en-GB"/>
    </w:rPr>
  </w:style>
  <w:style w:type="character" w:customStyle="1" w:styleId="CommentSubjectChar">
    <w:name w:val="Comment Subject Char"/>
    <w:rPr>
      <w:b/>
      <w:bCs/>
      <w:lang w:val="en-GB"/>
    </w:rPr>
  </w:style>
  <w:style w:type="character" w:customStyle="1" w:styleId="BalloonTextChar">
    <w:name w:val="Balloon Text Char"/>
    <w:rPr>
      <w:rFonts w:ascii="Segoe UI" w:eastAsia="Segoe UI" w:hAnsi="Segoe UI" w:cs="Segoe UI"/>
      <w:sz w:val="18"/>
      <w:szCs w:val="18"/>
      <w:lang w:val="en-GB"/>
    </w:rPr>
  </w:style>
  <w:style w:type="character" w:customStyle="1" w:styleId="VisitedInternetLinkuser">
    <w:name w:val="Visited Internet Link (user)"/>
    <w:rPr>
      <w:color w:val="954F72"/>
      <w:u w:val="single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TextChar1">
    <w:name w:val="Footnote Text Char1"/>
    <w:basedOn w:val="DefaultParagraphFont"/>
    <w:rPr>
      <w:rFonts w:cs="Mangal"/>
      <w:sz w:val="20"/>
      <w:szCs w:val="18"/>
    </w:rPr>
  </w:style>
  <w:style w:type="character" w:customStyle="1" w:styleId="FootnoteCharacters">
    <w:name w:val="Footnote Characters"/>
    <w:basedOn w:val="DefaultParagraphFont"/>
    <w:rPr>
      <w:position w:val="0"/>
      <w:vertAlign w:val="superscript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</w:rPr>
  </w:style>
  <w:style w:type="character" w:customStyle="1" w:styleId="ListLabel11">
    <w:name w:val="ListLabel 11"/>
    <w:rPr>
      <w:rFonts w:cs="Symbol"/>
      <w:sz w:val="22"/>
      <w:lang w:val="hr-HR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Symbol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Wingdings"/>
    </w:rPr>
  </w:style>
  <w:style w:type="character" w:customStyle="1" w:styleId="ListLabel20">
    <w:name w:val="ListLabel 20"/>
    <w:rPr>
      <w:rFonts w:cs="Times New Roman"/>
      <w:sz w:val="24"/>
      <w:lang w:val="hr-HR"/>
    </w:rPr>
  </w:style>
  <w:style w:type="character" w:customStyle="1" w:styleId="ListLabel21">
    <w:name w:val="ListLabel 21"/>
    <w:rPr>
      <w:rFonts w:eastAsia="Times New Roman" w:cs="Times New Roman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Wingdings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Times New Roman"/>
      <w:sz w:val="24"/>
      <w:lang w:val="hr-HR"/>
    </w:rPr>
  </w:style>
  <w:style w:type="character" w:customStyle="1" w:styleId="ListLabel32">
    <w:name w:val="ListLabel 32"/>
    <w:rPr>
      <w:rFonts w:eastAsia="Calibri" w:cs="Calibri"/>
      <w:sz w:val="22"/>
    </w:rPr>
  </w:style>
  <w:style w:type="character" w:customStyle="1" w:styleId="ListLabel33">
    <w:name w:val="ListLabel 33"/>
    <w:rPr>
      <w:rFonts w:eastAsia="Calibri" w:cs="Calibri"/>
      <w:sz w:val="22"/>
    </w:rPr>
  </w:style>
  <w:style w:type="character" w:customStyle="1" w:styleId="ListLabel34">
    <w:name w:val="ListLabel 34"/>
    <w:rPr>
      <w:rFonts w:eastAsia="Calibri" w:cs="Calibri"/>
      <w:sz w:val="22"/>
    </w:rPr>
  </w:style>
  <w:style w:type="character" w:customStyle="1" w:styleId="ListLabel35">
    <w:name w:val="ListLabel 35"/>
    <w:rPr>
      <w:rFonts w:cs="Wingdings"/>
    </w:rPr>
  </w:style>
  <w:style w:type="character" w:customStyle="1" w:styleId="ListLabel36">
    <w:name w:val="ListLabel 36"/>
    <w:rPr>
      <w:rFonts w:cs="Symbol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cs="Wingdings"/>
    </w:rPr>
  </w:style>
  <w:style w:type="character" w:customStyle="1" w:styleId="ListLabel39">
    <w:name w:val="ListLabel 39"/>
    <w:rPr>
      <w:rFonts w:cs="Symbol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Wingdings"/>
    </w:rPr>
  </w:style>
  <w:style w:type="character" w:customStyle="1" w:styleId="ListLabel42">
    <w:name w:val="ListLabel 42"/>
    <w:rPr>
      <w:rFonts w:eastAsia="Calibri" w:cs="Calibri"/>
      <w:sz w:val="22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rFonts w:cs="Wingdings"/>
    </w:rPr>
  </w:style>
  <w:style w:type="character" w:customStyle="1" w:styleId="ListLabel48">
    <w:name w:val="ListLabel 48"/>
    <w:rPr>
      <w:rFonts w:cs="Symbol"/>
    </w:rPr>
  </w:style>
  <w:style w:type="character" w:customStyle="1" w:styleId="ListLabel49">
    <w:name w:val="ListLabel 49"/>
    <w:rPr>
      <w:rFonts w:cs="Courier New"/>
    </w:rPr>
  </w:style>
  <w:style w:type="character" w:customStyle="1" w:styleId="ListLabel50">
    <w:name w:val="ListLabel 50"/>
    <w:rPr>
      <w:rFonts w:cs="Wingdings"/>
    </w:rPr>
  </w:style>
  <w:style w:type="character" w:customStyle="1" w:styleId="ListLabel51">
    <w:name w:val="ListLabel 51"/>
    <w:rPr>
      <w:rFonts w:cs="Symbol"/>
      <w:sz w:val="24"/>
      <w:lang w:val="hr-HR"/>
    </w:rPr>
  </w:style>
  <w:style w:type="character" w:customStyle="1" w:styleId="ListLabel52">
    <w:name w:val="ListLabel 52"/>
    <w:rPr>
      <w:rFonts w:cs="Courier New"/>
    </w:rPr>
  </w:style>
  <w:style w:type="character" w:customStyle="1" w:styleId="ListLabel53">
    <w:name w:val="ListLabel 53"/>
    <w:rPr>
      <w:rFonts w:cs="Wingdings"/>
    </w:rPr>
  </w:style>
  <w:style w:type="character" w:customStyle="1" w:styleId="ListLabel54">
    <w:name w:val="ListLabel 54"/>
    <w:rPr>
      <w:rFonts w:cs="Symbol"/>
      <w:sz w:val="24"/>
      <w:lang w:val="hr-HR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Wingdings"/>
    </w:rPr>
  </w:style>
  <w:style w:type="character" w:customStyle="1" w:styleId="ListLabel57">
    <w:name w:val="ListLabel 57"/>
    <w:rPr>
      <w:rFonts w:cs="Symbol"/>
      <w:sz w:val="24"/>
      <w:lang w:val="hr-HR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eastAsia="Times New Roman" w:cs="Times New Roman"/>
      <w:b/>
      <w:bCs/>
      <w:spacing w:val="-2"/>
      <w:w w:val="100"/>
      <w:sz w:val="24"/>
      <w:szCs w:val="24"/>
      <w:lang w:val="hr-HR" w:bidi="ar-SA"/>
    </w:rPr>
  </w:style>
  <w:style w:type="character" w:customStyle="1" w:styleId="ListLabel61">
    <w:name w:val="ListLabel 61"/>
    <w:rPr>
      <w:lang w:val="hr-HR" w:bidi="ar-SA"/>
    </w:rPr>
  </w:style>
  <w:style w:type="character" w:customStyle="1" w:styleId="ListLabel62">
    <w:name w:val="ListLabel 62"/>
    <w:rPr>
      <w:lang w:val="hr-HR" w:bidi="ar-SA"/>
    </w:rPr>
  </w:style>
  <w:style w:type="character" w:customStyle="1" w:styleId="ListLabel63">
    <w:name w:val="ListLabel 63"/>
    <w:rPr>
      <w:lang w:val="hr-HR" w:bidi="ar-SA"/>
    </w:rPr>
  </w:style>
  <w:style w:type="character" w:customStyle="1" w:styleId="ListLabel64">
    <w:name w:val="ListLabel 64"/>
    <w:rPr>
      <w:lang w:val="hr-HR" w:bidi="ar-SA"/>
    </w:rPr>
  </w:style>
  <w:style w:type="character" w:customStyle="1" w:styleId="ListLabel65">
    <w:name w:val="ListLabel 65"/>
    <w:rPr>
      <w:lang w:val="hr-HR" w:bidi="ar-SA"/>
    </w:rPr>
  </w:style>
  <w:style w:type="character" w:customStyle="1" w:styleId="ListLabel66">
    <w:name w:val="ListLabel 66"/>
    <w:rPr>
      <w:lang w:val="hr-HR" w:bidi="ar-SA"/>
    </w:rPr>
  </w:style>
  <w:style w:type="character" w:customStyle="1" w:styleId="ListLabel67">
    <w:name w:val="ListLabel 67"/>
    <w:rPr>
      <w:lang w:val="hr-HR" w:bidi="ar-SA"/>
    </w:rPr>
  </w:style>
  <w:style w:type="character" w:customStyle="1" w:styleId="ListLabel68">
    <w:name w:val="ListLabel 68"/>
    <w:rPr>
      <w:lang w:val="hr-HR" w:bidi="ar-SA"/>
    </w:rPr>
  </w:style>
  <w:style w:type="character" w:customStyle="1" w:styleId="ListLabel69">
    <w:name w:val="ListLabel 69"/>
    <w:rPr>
      <w:rFonts w:cs="Symbol"/>
    </w:rPr>
  </w:style>
  <w:style w:type="character" w:customStyle="1" w:styleId="ListLabel70">
    <w:name w:val="ListLabel 70"/>
    <w:rPr>
      <w:rFonts w:cs="Courier New"/>
    </w:rPr>
  </w:style>
  <w:style w:type="character" w:customStyle="1" w:styleId="ListLabel71">
    <w:name w:val="ListLabel 71"/>
    <w:rPr>
      <w:rFonts w:cs="Wingdings"/>
    </w:rPr>
  </w:style>
  <w:style w:type="character" w:customStyle="1" w:styleId="ListLabel72">
    <w:name w:val="ListLabel 72"/>
    <w:rPr>
      <w:rFonts w:cs="Symbol"/>
    </w:rPr>
  </w:style>
  <w:style w:type="character" w:customStyle="1" w:styleId="ListLabel73">
    <w:name w:val="ListLabel 73"/>
    <w:rPr>
      <w:rFonts w:cs="Courier New"/>
    </w:rPr>
  </w:style>
  <w:style w:type="character" w:customStyle="1" w:styleId="ListLabel74">
    <w:name w:val="ListLabel 74"/>
    <w:rPr>
      <w:rFonts w:cs="Wingdings"/>
    </w:rPr>
  </w:style>
  <w:style w:type="character" w:customStyle="1" w:styleId="ListLabel75">
    <w:name w:val="ListLabel 75"/>
    <w:rPr>
      <w:rFonts w:cs="Symbol"/>
    </w:rPr>
  </w:style>
  <w:style w:type="character" w:customStyle="1" w:styleId="ListLabel76">
    <w:name w:val="ListLabel 76"/>
    <w:rPr>
      <w:rFonts w:cs="Courier New"/>
    </w:rPr>
  </w:style>
  <w:style w:type="character" w:customStyle="1" w:styleId="ListLabel77">
    <w:name w:val="ListLabel 77"/>
    <w:rPr>
      <w:rFonts w:cs="Wingdings"/>
    </w:rPr>
  </w:style>
  <w:style w:type="character" w:customStyle="1" w:styleId="ListLabel78">
    <w:name w:val="ListLabel 78"/>
    <w:rPr>
      <w:rFonts w:cs="Symbol"/>
    </w:rPr>
  </w:style>
  <w:style w:type="character" w:customStyle="1" w:styleId="ListLabel79">
    <w:name w:val="ListLabel 79"/>
    <w:rPr>
      <w:rFonts w:cs="Courier New"/>
    </w:rPr>
  </w:style>
  <w:style w:type="character" w:customStyle="1" w:styleId="ListLabel80">
    <w:name w:val="ListLabel 80"/>
    <w:rPr>
      <w:rFonts w:cs="Wingdings"/>
    </w:rPr>
  </w:style>
  <w:style w:type="character" w:customStyle="1" w:styleId="ListLabel81">
    <w:name w:val="ListLabel 81"/>
    <w:rPr>
      <w:rFonts w:cs="Symbol"/>
    </w:rPr>
  </w:style>
  <w:style w:type="character" w:customStyle="1" w:styleId="ListLabel82">
    <w:name w:val="ListLabel 82"/>
    <w:rPr>
      <w:rFonts w:cs="Courier New"/>
    </w:rPr>
  </w:style>
  <w:style w:type="character" w:customStyle="1" w:styleId="ListLabel83">
    <w:name w:val="ListLabel 83"/>
    <w:rPr>
      <w:rFonts w:cs="Wingdings"/>
    </w:rPr>
  </w:style>
  <w:style w:type="character" w:customStyle="1" w:styleId="ListLabel84">
    <w:name w:val="ListLabel 84"/>
    <w:rPr>
      <w:rFonts w:cs="Symbol"/>
    </w:rPr>
  </w:style>
  <w:style w:type="character" w:customStyle="1" w:styleId="ListLabel85">
    <w:name w:val="ListLabel 85"/>
    <w:rPr>
      <w:rFonts w:cs="Courier New"/>
    </w:rPr>
  </w:style>
  <w:style w:type="character" w:customStyle="1" w:styleId="ListLabel86">
    <w:name w:val="ListLabel 86"/>
    <w:rPr>
      <w:rFonts w:cs="Wingdings"/>
    </w:rPr>
  </w:style>
  <w:style w:type="character" w:customStyle="1" w:styleId="ListLabel87">
    <w:name w:val="ListLabel 87"/>
    <w:rPr>
      <w:rFonts w:eastAsia="Times New Roman" w:cs="Times New Roman"/>
    </w:rPr>
  </w:style>
  <w:style w:type="character" w:customStyle="1" w:styleId="ListLabel88">
    <w:name w:val="ListLabel 88"/>
    <w:rPr>
      <w:rFonts w:eastAsia="Times New Roman"/>
      <w:sz w:val="26"/>
    </w:rPr>
  </w:style>
  <w:style w:type="character" w:customStyle="1" w:styleId="ListLabel89">
    <w:name w:val="ListLabel 89"/>
    <w:rPr>
      <w:rFonts w:eastAsia="Times New Roman"/>
      <w:sz w:val="26"/>
    </w:rPr>
  </w:style>
  <w:style w:type="character" w:customStyle="1" w:styleId="ListLabel90">
    <w:name w:val="ListLabel 90"/>
    <w:rPr>
      <w:rFonts w:eastAsia="Times New Roman"/>
      <w:sz w:val="26"/>
    </w:rPr>
  </w:style>
  <w:style w:type="character" w:customStyle="1" w:styleId="ListLabel91">
    <w:name w:val="ListLabel 91"/>
    <w:rPr>
      <w:rFonts w:eastAsia="Times New Roman"/>
      <w:sz w:val="26"/>
    </w:rPr>
  </w:style>
  <w:style w:type="character" w:customStyle="1" w:styleId="ListLabel92">
    <w:name w:val="ListLabel 92"/>
    <w:rPr>
      <w:rFonts w:eastAsia="Times New Roman"/>
      <w:sz w:val="26"/>
    </w:rPr>
  </w:style>
  <w:style w:type="character" w:customStyle="1" w:styleId="ListLabel93">
    <w:name w:val="ListLabel 93"/>
    <w:rPr>
      <w:rFonts w:eastAsia="Times New Roman"/>
      <w:sz w:val="26"/>
    </w:rPr>
  </w:style>
  <w:style w:type="character" w:customStyle="1" w:styleId="ListLabel94">
    <w:name w:val="ListLabel 94"/>
    <w:rPr>
      <w:rFonts w:eastAsia="Times New Roman"/>
      <w:sz w:val="26"/>
    </w:rPr>
  </w:style>
  <w:style w:type="character" w:customStyle="1" w:styleId="ListLabel95">
    <w:name w:val="ListLabel 95"/>
    <w:rPr>
      <w:rFonts w:eastAsia="Times New Roman"/>
      <w:sz w:val="26"/>
    </w:rPr>
  </w:style>
  <w:style w:type="character" w:customStyle="1" w:styleId="ListLabel96">
    <w:name w:val="ListLabel 96"/>
    <w:rPr>
      <w:rFonts w:eastAsia="Times New Roman"/>
      <w:sz w:val="26"/>
    </w:rPr>
  </w:style>
  <w:style w:type="character" w:customStyle="1" w:styleId="ListLabel97">
    <w:name w:val="ListLabel 97"/>
    <w:rPr>
      <w:rFonts w:cs="Symbol"/>
    </w:rPr>
  </w:style>
  <w:style w:type="character" w:customStyle="1" w:styleId="ListLabel98">
    <w:name w:val="ListLabel 98"/>
    <w:rPr>
      <w:rFonts w:eastAsia="Calibri" w:cs="Calibri"/>
      <w:sz w:val="22"/>
    </w:rPr>
  </w:style>
  <w:style w:type="character" w:customStyle="1" w:styleId="ListLabel99">
    <w:name w:val="ListLabel 99"/>
    <w:rPr>
      <w:rFonts w:cs="Wingdings"/>
    </w:rPr>
  </w:style>
  <w:style w:type="character" w:customStyle="1" w:styleId="ListLabel100">
    <w:name w:val="ListLabel 100"/>
    <w:rPr>
      <w:rFonts w:cs="Symbol"/>
    </w:rPr>
  </w:style>
  <w:style w:type="character" w:customStyle="1" w:styleId="ListLabel101">
    <w:name w:val="ListLabel 101"/>
    <w:rPr>
      <w:rFonts w:cs="Courier New"/>
    </w:rPr>
  </w:style>
  <w:style w:type="character" w:customStyle="1" w:styleId="ListLabel102">
    <w:name w:val="ListLabel 102"/>
    <w:rPr>
      <w:rFonts w:cs="Wingdings"/>
    </w:rPr>
  </w:style>
  <w:style w:type="character" w:customStyle="1" w:styleId="ListLabel103">
    <w:name w:val="ListLabel 103"/>
    <w:rPr>
      <w:rFonts w:cs="Symbol"/>
    </w:rPr>
  </w:style>
  <w:style w:type="character" w:customStyle="1" w:styleId="ListLabel104">
    <w:name w:val="ListLabel 104"/>
    <w:rPr>
      <w:rFonts w:cs="Courier New"/>
    </w:rPr>
  </w:style>
  <w:style w:type="character" w:customStyle="1" w:styleId="ListLabel105">
    <w:name w:val="ListLabel 105"/>
    <w:rPr>
      <w:rFonts w:cs="Wingdings"/>
    </w:rPr>
  </w:style>
  <w:style w:type="character" w:customStyle="1" w:styleId="ListLabel106">
    <w:name w:val="ListLabel 106"/>
    <w:rPr>
      <w:lang w:val="hr-HR"/>
    </w:rPr>
  </w:style>
  <w:style w:type="character" w:customStyle="1" w:styleId="ListLabel107">
    <w:name w:val="ListLabel 107"/>
    <w:rPr>
      <w:rFonts w:cs="Symbol"/>
      <w:sz w:val="22"/>
    </w:rPr>
  </w:style>
  <w:style w:type="character" w:customStyle="1" w:styleId="ListLabel108">
    <w:name w:val="ListLabel 108"/>
    <w:rPr>
      <w:rFonts w:cs="Symbol"/>
      <w:sz w:val="22"/>
    </w:rPr>
  </w:style>
  <w:style w:type="character" w:customStyle="1" w:styleId="ListLabel109">
    <w:name w:val="ListLabel 109"/>
    <w:rPr>
      <w:rFonts w:cs="Wingdings"/>
    </w:rPr>
  </w:style>
  <w:style w:type="character" w:customStyle="1" w:styleId="ListLabel110">
    <w:name w:val="ListLabel 110"/>
    <w:rPr>
      <w:rFonts w:cs="Symbol"/>
    </w:rPr>
  </w:style>
  <w:style w:type="character" w:customStyle="1" w:styleId="ListLabel111">
    <w:name w:val="ListLabel 111"/>
    <w:rPr>
      <w:rFonts w:cs="Courier New"/>
    </w:rPr>
  </w:style>
  <w:style w:type="character" w:customStyle="1" w:styleId="ListLabel112">
    <w:name w:val="ListLabel 112"/>
    <w:rPr>
      <w:rFonts w:cs="Wingdings"/>
    </w:rPr>
  </w:style>
  <w:style w:type="character" w:customStyle="1" w:styleId="ListLabel113">
    <w:name w:val="ListLabel 113"/>
    <w:rPr>
      <w:rFonts w:cs="Symbol"/>
    </w:rPr>
  </w:style>
  <w:style w:type="character" w:customStyle="1" w:styleId="ListLabel114">
    <w:name w:val="ListLabel 114"/>
    <w:rPr>
      <w:rFonts w:cs="Courier New"/>
    </w:rPr>
  </w:style>
  <w:style w:type="character" w:customStyle="1" w:styleId="ListLabel115">
    <w:name w:val="ListLabel 115"/>
    <w:rPr>
      <w:rFonts w:cs="Wingdings"/>
    </w:rPr>
  </w:style>
  <w:style w:type="character" w:customStyle="1" w:styleId="ListLabel116">
    <w:name w:val="ListLabel 116"/>
    <w:rPr>
      <w:rFonts w:cs="Times New Roman"/>
      <w:sz w:val="24"/>
      <w:szCs w:val="24"/>
      <w:lang w:val="hr-HR"/>
    </w:rPr>
  </w:style>
  <w:style w:type="character" w:customStyle="1" w:styleId="ListLabel117">
    <w:name w:val="ListLabel 117"/>
    <w:rPr>
      <w:rFonts w:cs="Symbol"/>
      <w:sz w:val="22"/>
      <w:lang w:val="hr-HR"/>
    </w:rPr>
  </w:style>
  <w:style w:type="character" w:customStyle="1" w:styleId="ListLabel118">
    <w:name w:val="ListLabel 118"/>
    <w:rPr>
      <w:rFonts w:eastAsia="Calibri" w:cs="Calibri"/>
      <w:sz w:val="22"/>
    </w:rPr>
  </w:style>
  <w:style w:type="character" w:customStyle="1" w:styleId="ListLabel119">
    <w:name w:val="ListLabel 119"/>
    <w:rPr>
      <w:rFonts w:cs="Wingdings"/>
    </w:rPr>
  </w:style>
  <w:style w:type="character" w:customStyle="1" w:styleId="ListLabel120">
    <w:name w:val="ListLabel 120"/>
    <w:rPr>
      <w:rFonts w:cs="Symbol"/>
    </w:rPr>
  </w:style>
  <w:style w:type="character" w:customStyle="1" w:styleId="ListLabel121">
    <w:name w:val="ListLabel 121"/>
    <w:rPr>
      <w:rFonts w:cs="Courier New"/>
    </w:rPr>
  </w:style>
  <w:style w:type="character" w:customStyle="1" w:styleId="ListLabel122">
    <w:name w:val="ListLabel 122"/>
    <w:rPr>
      <w:rFonts w:cs="Wingdings"/>
    </w:rPr>
  </w:style>
  <w:style w:type="character" w:customStyle="1" w:styleId="ListLabel123">
    <w:name w:val="ListLabel 123"/>
    <w:rPr>
      <w:rFonts w:cs="Symbol"/>
    </w:rPr>
  </w:style>
  <w:style w:type="character" w:customStyle="1" w:styleId="ListLabel124">
    <w:name w:val="ListLabel 124"/>
    <w:rPr>
      <w:rFonts w:cs="Courier New"/>
    </w:rPr>
  </w:style>
  <w:style w:type="character" w:customStyle="1" w:styleId="ListLabel125">
    <w:name w:val="ListLabel 125"/>
    <w:rPr>
      <w:rFonts w:cs="Wingdings"/>
    </w:rPr>
  </w:style>
  <w:style w:type="character" w:customStyle="1" w:styleId="ListLabel126">
    <w:name w:val="ListLabel 126"/>
    <w:rPr>
      <w:rFonts w:eastAsia="Times New Roman" w:cs="Times New Roman"/>
      <w:spacing w:val="-4"/>
      <w:w w:val="99"/>
      <w:sz w:val="24"/>
      <w:szCs w:val="24"/>
      <w:lang w:val="hr-HR" w:bidi="ar-SA"/>
    </w:rPr>
  </w:style>
  <w:style w:type="character" w:customStyle="1" w:styleId="ListLabel127">
    <w:name w:val="ListLabel 127"/>
    <w:rPr>
      <w:lang w:val="hr-HR" w:bidi="ar-SA"/>
    </w:rPr>
  </w:style>
  <w:style w:type="character" w:customStyle="1" w:styleId="ListLabel128">
    <w:name w:val="ListLabel 128"/>
    <w:rPr>
      <w:lang w:val="hr-HR" w:bidi="ar-SA"/>
    </w:rPr>
  </w:style>
  <w:style w:type="character" w:customStyle="1" w:styleId="ListLabel129">
    <w:name w:val="ListLabel 129"/>
    <w:rPr>
      <w:lang w:val="hr-HR" w:bidi="ar-SA"/>
    </w:rPr>
  </w:style>
  <w:style w:type="character" w:customStyle="1" w:styleId="ListLabel130">
    <w:name w:val="ListLabel 130"/>
    <w:rPr>
      <w:lang w:val="hr-HR" w:bidi="ar-SA"/>
    </w:rPr>
  </w:style>
  <w:style w:type="character" w:customStyle="1" w:styleId="ListLabel131">
    <w:name w:val="ListLabel 131"/>
    <w:rPr>
      <w:lang w:val="hr-HR" w:bidi="ar-SA"/>
    </w:rPr>
  </w:style>
  <w:style w:type="character" w:customStyle="1" w:styleId="ListLabel132">
    <w:name w:val="ListLabel 132"/>
    <w:rPr>
      <w:lang w:val="hr-HR" w:bidi="ar-SA"/>
    </w:rPr>
  </w:style>
  <w:style w:type="character" w:customStyle="1" w:styleId="ListLabel133">
    <w:name w:val="ListLabel 133"/>
    <w:rPr>
      <w:lang w:val="hr-HR" w:bidi="ar-SA"/>
    </w:rPr>
  </w:style>
  <w:style w:type="character" w:customStyle="1" w:styleId="ListLabel134">
    <w:name w:val="ListLabel 134"/>
    <w:rPr>
      <w:lang w:val="hr-HR" w:bidi="ar-SA"/>
    </w:rPr>
  </w:style>
  <w:style w:type="character" w:customStyle="1" w:styleId="ListLabel135">
    <w:name w:val="ListLabel 135"/>
    <w:rPr>
      <w:rFonts w:cs="Times New Roman"/>
      <w:sz w:val="24"/>
      <w:szCs w:val="24"/>
      <w:lang w:val="hr-HR"/>
    </w:rPr>
  </w:style>
  <w:style w:type="character" w:customStyle="1" w:styleId="ListLabel136">
    <w:name w:val="ListLabel 136"/>
    <w:rPr>
      <w:rFonts w:eastAsia="Calibri" w:cs="Calibri"/>
      <w:sz w:val="22"/>
    </w:rPr>
  </w:style>
  <w:style w:type="character" w:customStyle="1" w:styleId="ListLabel137">
    <w:name w:val="ListLabel 137"/>
    <w:rPr>
      <w:rFonts w:cs="Courier New"/>
    </w:rPr>
  </w:style>
  <w:style w:type="character" w:customStyle="1" w:styleId="ListLabel138">
    <w:name w:val="ListLabel 138"/>
    <w:rPr>
      <w:rFonts w:cs="Wingdings"/>
    </w:rPr>
  </w:style>
  <w:style w:type="character" w:customStyle="1" w:styleId="ListLabel139">
    <w:name w:val="ListLabel 139"/>
    <w:rPr>
      <w:rFonts w:cs="Symbol"/>
    </w:rPr>
  </w:style>
  <w:style w:type="character" w:customStyle="1" w:styleId="ListLabel140">
    <w:name w:val="ListLabel 140"/>
    <w:rPr>
      <w:rFonts w:cs="Courier New"/>
    </w:rPr>
  </w:style>
  <w:style w:type="character" w:customStyle="1" w:styleId="ListLabel141">
    <w:name w:val="ListLabel 141"/>
    <w:rPr>
      <w:rFonts w:cs="Wingdings"/>
    </w:rPr>
  </w:style>
  <w:style w:type="character" w:customStyle="1" w:styleId="ListLabel142">
    <w:name w:val="ListLabel 142"/>
    <w:rPr>
      <w:rFonts w:cs="Symbol"/>
    </w:rPr>
  </w:style>
  <w:style w:type="character" w:customStyle="1" w:styleId="ListLabel143">
    <w:name w:val="ListLabel 143"/>
    <w:rPr>
      <w:rFonts w:cs="Courier New"/>
    </w:rPr>
  </w:style>
  <w:style w:type="character" w:customStyle="1" w:styleId="ListLabel144">
    <w:name w:val="ListLabel 144"/>
    <w:rPr>
      <w:rFonts w:cs="Wingdings"/>
    </w:rPr>
  </w:style>
  <w:style w:type="character" w:customStyle="1" w:styleId="ListLabel145">
    <w:name w:val="ListLabel 145"/>
    <w:rPr>
      <w:rFonts w:eastAsia="Calibri" w:cs="Calibri"/>
      <w:sz w:val="22"/>
    </w:rPr>
  </w:style>
  <w:style w:type="character" w:customStyle="1" w:styleId="ListLabel146">
    <w:name w:val="ListLabel 146"/>
    <w:rPr>
      <w:rFonts w:cs="Symbol"/>
      <w:sz w:val="22"/>
    </w:rPr>
  </w:style>
  <w:style w:type="character" w:customStyle="1" w:styleId="ListLabel147">
    <w:name w:val="ListLabel 147"/>
    <w:rPr>
      <w:rFonts w:cs="Wingdings"/>
    </w:rPr>
  </w:style>
  <w:style w:type="character" w:customStyle="1" w:styleId="ListLabel148">
    <w:name w:val="ListLabel 148"/>
    <w:rPr>
      <w:rFonts w:cs="Symbol"/>
    </w:rPr>
  </w:style>
  <w:style w:type="character" w:customStyle="1" w:styleId="ListLabel149">
    <w:name w:val="ListLabel 149"/>
    <w:rPr>
      <w:rFonts w:cs="Courier New"/>
    </w:rPr>
  </w:style>
  <w:style w:type="character" w:customStyle="1" w:styleId="ListLabel150">
    <w:name w:val="ListLabel 150"/>
    <w:rPr>
      <w:rFonts w:cs="Wingdings"/>
    </w:rPr>
  </w:style>
  <w:style w:type="character" w:customStyle="1" w:styleId="ListLabel151">
    <w:name w:val="ListLabel 151"/>
    <w:rPr>
      <w:rFonts w:cs="Symbol"/>
    </w:rPr>
  </w:style>
  <w:style w:type="character" w:customStyle="1" w:styleId="ListLabel152">
    <w:name w:val="ListLabel 152"/>
    <w:rPr>
      <w:rFonts w:cs="Courier New"/>
    </w:rPr>
  </w:style>
  <w:style w:type="character" w:customStyle="1" w:styleId="ListLabel153">
    <w:name w:val="ListLabel 153"/>
    <w:rPr>
      <w:rFonts w:cs="Wingdings"/>
    </w:rPr>
  </w:style>
  <w:style w:type="character" w:customStyle="1" w:styleId="ListLabel154">
    <w:name w:val="ListLabel 154"/>
    <w:rPr>
      <w:rFonts w:eastAsia="DengXian, 等线" w:cs="Calibri"/>
    </w:rPr>
  </w:style>
  <w:style w:type="character" w:customStyle="1" w:styleId="ListLabel155">
    <w:name w:val="ListLabel 155"/>
    <w:rPr>
      <w:rFonts w:cs="Courier New"/>
    </w:rPr>
  </w:style>
  <w:style w:type="character" w:customStyle="1" w:styleId="ListLabel156">
    <w:name w:val="ListLabel 156"/>
    <w:rPr>
      <w:rFonts w:cs="Wingdings"/>
    </w:rPr>
  </w:style>
  <w:style w:type="character" w:customStyle="1" w:styleId="ListLabel157">
    <w:name w:val="ListLabel 157"/>
    <w:rPr>
      <w:rFonts w:cs="Symbol"/>
    </w:rPr>
  </w:style>
  <w:style w:type="character" w:customStyle="1" w:styleId="ListLabel158">
    <w:name w:val="ListLabel 158"/>
    <w:rPr>
      <w:rFonts w:cs="Courier New"/>
    </w:rPr>
  </w:style>
  <w:style w:type="character" w:customStyle="1" w:styleId="ListLabel159">
    <w:name w:val="ListLabel 159"/>
    <w:rPr>
      <w:rFonts w:cs="Wingdings"/>
    </w:rPr>
  </w:style>
  <w:style w:type="character" w:customStyle="1" w:styleId="ListLabel160">
    <w:name w:val="ListLabel 160"/>
    <w:rPr>
      <w:rFonts w:cs="Symbol"/>
    </w:rPr>
  </w:style>
  <w:style w:type="character" w:customStyle="1" w:styleId="ListLabel161">
    <w:name w:val="ListLabel 161"/>
    <w:rPr>
      <w:rFonts w:cs="Courier New"/>
    </w:rPr>
  </w:style>
  <w:style w:type="character" w:customStyle="1" w:styleId="ListLabel162">
    <w:name w:val="ListLabel 162"/>
    <w:rPr>
      <w:rFonts w:cs="Wingdings"/>
    </w:rPr>
  </w:style>
  <w:style w:type="character" w:customStyle="1" w:styleId="ListLabel163">
    <w:name w:val="ListLabel 163"/>
    <w:rPr>
      <w:rFonts w:cs="Times New Roman"/>
      <w:sz w:val="24"/>
      <w:lang w:val="hr-HR"/>
    </w:rPr>
  </w:style>
  <w:style w:type="character" w:customStyle="1" w:styleId="ListLabel164">
    <w:name w:val="ListLabel 164"/>
    <w:rPr>
      <w:rFonts w:cs="Times New Roman"/>
      <w:sz w:val="24"/>
      <w:szCs w:val="24"/>
      <w:lang w:val="hr-HR"/>
    </w:rPr>
  </w:style>
  <w:style w:type="character" w:customStyle="1" w:styleId="ListLabel165">
    <w:name w:val="ListLabel 165"/>
    <w:rPr>
      <w:rFonts w:eastAsia="Calibri" w:cs="Calibri"/>
      <w:sz w:val="22"/>
    </w:rPr>
  </w:style>
  <w:style w:type="character" w:customStyle="1" w:styleId="ListLabel166">
    <w:name w:val="ListLabel 166"/>
    <w:rPr>
      <w:rFonts w:eastAsia="Calibri" w:cs="Calibri"/>
      <w:sz w:val="22"/>
    </w:rPr>
  </w:style>
  <w:style w:type="character" w:customStyle="1" w:styleId="ListLabel167">
    <w:name w:val="ListLabel 167"/>
    <w:rPr>
      <w:rFonts w:cs="Wingdings"/>
    </w:rPr>
  </w:style>
  <w:style w:type="character" w:customStyle="1" w:styleId="ListLabel168">
    <w:name w:val="ListLabel 168"/>
    <w:rPr>
      <w:rFonts w:cs="Symbol"/>
    </w:rPr>
  </w:style>
  <w:style w:type="character" w:customStyle="1" w:styleId="ListLabel169">
    <w:name w:val="ListLabel 169"/>
    <w:rPr>
      <w:rFonts w:cs="Courier New"/>
    </w:rPr>
  </w:style>
  <w:style w:type="character" w:customStyle="1" w:styleId="ListLabel170">
    <w:name w:val="ListLabel 170"/>
    <w:rPr>
      <w:rFonts w:cs="Wingdings"/>
    </w:rPr>
  </w:style>
  <w:style w:type="character" w:customStyle="1" w:styleId="ListLabel171">
    <w:name w:val="ListLabel 171"/>
    <w:rPr>
      <w:rFonts w:cs="Symbol"/>
    </w:rPr>
  </w:style>
  <w:style w:type="character" w:customStyle="1" w:styleId="ListLabel172">
    <w:name w:val="ListLabel 172"/>
    <w:rPr>
      <w:rFonts w:cs="Courier New"/>
    </w:rPr>
  </w:style>
  <w:style w:type="character" w:customStyle="1" w:styleId="ListLabel173">
    <w:name w:val="ListLabel 173"/>
    <w:rPr>
      <w:rFonts w:cs="Wingdings"/>
    </w:rPr>
  </w:style>
  <w:style w:type="character" w:customStyle="1" w:styleId="ListLabel174">
    <w:name w:val="ListLabel 174"/>
    <w:rPr>
      <w:rFonts w:cs="Times New Roman"/>
      <w:sz w:val="24"/>
      <w:szCs w:val="24"/>
      <w:lang w:val="hr-HR"/>
    </w:rPr>
  </w:style>
  <w:style w:type="character" w:customStyle="1" w:styleId="ListLabel175">
    <w:name w:val="ListLabel 175"/>
    <w:rPr>
      <w:rFonts w:cs="Symbol"/>
    </w:rPr>
  </w:style>
  <w:style w:type="character" w:customStyle="1" w:styleId="ListLabel176">
    <w:name w:val="ListLabel 176"/>
    <w:rPr>
      <w:rFonts w:cs="Courier New"/>
    </w:rPr>
  </w:style>
  <w:style w:type="character" w:customStyle="1" w:styleId="ListLabel177">
    <w:name w:val="ListLabel 177"/>
    <w:rPr>
      <w:rFonts w:cs="Wingdings"/>
    </w:rPr>
  </w:style>
  <w:style w:type="character" w:customStyle="1" w:styleId="ListLabel178">
    <w:name w:val="ListLabel 178"/>
    <w:rPr>
      <w:rFonts w:cs="Symbol"/>
    </w:rPr>
  </w:style>
  <w:style w:type="character" w:customStyle="1" w:styleId="ListLabel179">
    <w:name w:val="ListLabel 179"/>
    <w:rPr>
      <w:rFonts w:cs="Courier New"/>
    </w:rPr>
  </w:style>
  <w:style w:type="character" w:customStyle="1" w:styleId="ListLabel180">
    <w:name w:val="ListLabel 180"/>
    <w:rPr>
      <w:rFonts w:cs="Wingdings"/>
    </w:rPr>
  </w:style>
  <w:style w:type="character" w:customStyle="1" w:styleId="ListLabel181">
    <w:name w:val="ListLabel 181"/>
    <w:rPr>
      <w:rFonts w:cs="Symbol"/>
    </w:rPr>
  </w:style>
  <w:style w:type="character" w:customStyle="1" w:styleId="ListLabel182">
    <w:name w:val="ListLabel 182"/>
    <w:rPr>
      <w:rFonts w:cs="Courier New"/>
    </w:rPr>
  </w:style>
  <w:style w:type="character" w:customStyle="1" w:styleId="ListLabel183">
    <w:name w:val="ListLabel 183"/>
    <w:rPr>
      <w:rFonts w:cs="Wingdings"/>
    </w:rPr>
  </w:style>
  <w:style w:type="character" w:customStyle="1" w:styleId="ListLabel184">
    <w:name w:val="ListLabel 184"/>
    <w:rPr>
      <w:rFonts w:cs="Symbol"/>
      <w:sz w:val="24"/>
      <w:szCs w:val="24"/>
      <w:lang w:val="hr-HR"/>
    </w:rPr>
  </w:style>
  <w:style w:type="character" w:customStyle="1" w:styleId="ListLabel185">
    <w:name w:val="ListLabel 185"/>
    <w:rPr>
      <w:rFonts w:cs="Courier New"/>
    </w:rPr>
  </w:style>
  <w:style w:type="character" w:customStyle="1" w:styleId="ListLabel186">
    <w:name w:val="ListLabel 186"/>
    <w:rPr>
      <w:rFonts w:cs="Wingdings"/>
    </w:rPr>
  </w:style>
  <w:style w:type="character" w:customStyle="1" w:styleId="ListLabel187">
    <w:name w:val="ListLabel 187"/>
    <w:rPr>
      <w:rFonts w:cs="Symbol"/>
      <w:sz w:val="24"/>
      <w:szCs w:val="24"/>
      <w:lang w:val="hr-HR"/>
    </w:rPr>
  </w:style>
  <w:style w:type="character" w:customStyle="1" w:styleId="ListLabel188">
    <w:name w:val="ListLabel 188"/>
    <w:rPr>
      <w:rFonts w:cs="Courier New"/>
    </w:rPr>
  </w:style>
  <w:style w:type="character" w:customStyle="1" w:styleId="ListLabel189">
    <w:name w:val="ListLabel 189"/>
    <w:rPr>
      <w:rFonts w:cs="Wingdings"/>
    </w:rPr>
  </w:style>
  <w:style w:type="character" w:customStyle="1" w:styleId="ListLabel190">
    <w:name w:val="ListLabel 190"/>
    <w:rPr>
      <w:rFonts w:cs="Symbol"/>
      <w:sz w:val="24"/>
      <w:szCs w:val="24"/>
      <w:lang w:val="hr-HR"/>
    </w:rPr>
  </w:style>
  <w:style w:type="character" w:customStyle="1" w:styleId="ListLabel191">
    <w:name w:val="ListLabel 191"/>
    <w:rPr>
      <w:rFonts w:cs="Courier New"/>
    </w:rPr>
  </w:style>
  <w:style w:type="character" w:customStyle="1" w:styleId="ListLabel192">
    <w:name w:val="ListLabel 192"/>
    <w:rPr>
      <w:rFonts w:cs="Wingdings"/>
    </w:rPr>
  </w:style>
  <w:style w:type="character" w:customStyle="1" w:styleId="ListLabel193">
    <w:name w:val="ListLabel 193"/>
    <w:rPr>
      <w:rFonts w:cs="Symbol"/>
      <w:sz w:val="22"/>
      <w:lang w:val="hr-HR"/>
    </w:rPr>
  </w:style>
  <w:style w:type="character" w:customStyle="1" w:styleId="ListLabel194">
    <w:name w:val="ListLabel 194"/>
    <w:rPr>
      <w:rFonts w:cs="Courier New"/>
    </w:rPr>
  </w:style>
  <w:style w:type="character" w:customStyle="1" w:styleId="ListLabel195">
    <w:name w:val="ListLabel 195"/>
    <w:rPr>
      <w:rFonts w:cs="Wingdings"/>
    </w:rPr>
  </w:style>
  <w:style w:type="character" w:customStyle="1" w:styleId="ListLabel196">
    <w:name w:val="ListLabel 196"/>
    <w:rPr>
      <w:rFonts w:cs="Symbol"/>
    </w:rPr>
  </w:style>
  <w:style w:type="character" w:customStyle="1" w:styleId="ListLabel197">
    <w:name w:val="ListLabel 197"/>
    <w:rPr>
      <w:rFonts w:cs="Courier New"/>
    </w:rPr>
  </w:style>
  <w:style w:type="character" w:customStyle="1" w:styleId="ListLabel198">
    <w:name w:val="ListLabel 198"/>
    <w:rPr>
      <w:rFonts w:cs="Wingdings"/>
    </w:rPr>
  </w:style>
  <w:style w:type="character" w:customStyle="1" w:styleId="ListLabel199">
    <w:name w:val="ListLabel 199"/>
    <w:rPr>
      <w:rFonts w:cs="Symbol"/>
    </w:rPr>
  </w:style>
  <w:style w:type="character" w:customStyle="1" w:styleId="ListLabel200">
    <w:name w:val="ListLabel 200"/>
    <w:rPr>
      <w:rFonts w:cs="Courier New"/>
    </w:rPr>
  </w:style>
  <w:style w:type="character" w:customStyle="1" w:styleId="ListLabel201">
    <w:name w:val="ListLabel 201"/>
    <w:rPr>
      <w:rFonts w:cs="Wingdings"/>
    </w:rPr>
  </w:style>
  <w:style w:type="character" w:customStyle="1" w:styleId="ListLabel202">
    <w:name w:val="ListLabel 202"/>
    <w:rPr>
      <w:b w:val="0"/>
    </w:rPr>
  </w:style>
  <w:style w:type="character" w:customStyle="1" w:styleId="ListLabel203">
    <w:name w:val="ListLabel 203"/>
    <w:rPr>
      <w:rFonts w:cs="Courier New"/>
    </w:rPr>
  </w:style>
  <w:style w:type="character" w:customStyle="1" w:styleId="ListLabel204">
    <w:name w:val="ListLabel 204"/>
    <w:rPr>
      <w:rFonts w:cs="Courier New"/>
    </w:rPr>
  </w:style>
  <w:style w:type="character" w:customStyle="1" w:styleId="ListLabel205">
    <w:name w:val="ListLabel 205"/>
    <w:rPr>
      <w:rFonts w:cs="Courier New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NoList1">
    <w:name w:val="No List_1"/>
    <w:basedOn w:val="NoList"/>
    <w:pPr>
      <w:numPr>
        <w:numId w:val="1"/>
      </w:numPr>
    </w:pPr>
  </w:style>
  <w:style w:type="numbering" w:customStyle="1" w:styleId="WW8Num1">
    <w:name w:val="WW8Num1"/>
    <w:basedOn w:val="NoList"/>
    <w:pPr>
      <w:numPr>
        <w:numId w:val="2"/>
      </w:numPr>
    </w:pPr>
  </w:style>
  <w:style w:type="numbering" w:customStyle="1" w:styleId="WW8Num2">
    <w:name w:val="WW8Num2"/>
    <w:basedOn w:val="NoList"/>
    <w:pPr>
      <w:numPr>
        <w:numId w:val="3"/>
      </w:numPr>
    </w:pPr>
  </w:style>
  <w:style w:type="numbering" w:customStyle="1" w:styleId="WW8Num3">
    <w:name w:val="WW8Num3"/>
    <w:basedOn w:val="NoList"/>
    <w:pPr>
      <w:numPr>
        <w:numId w:val="4"/>
      </w:numPr>
    </w:pPr>
  </w:style>
  <w:style w:type="numbering" w:customStyle="1" w:styleId="WW8Num4">
    <w:name w:val="WW8Num4"/>
    <w:basedOn w:val="NoList"/>
    <w:pPr>
      <w:numPr>
        <w:numId w:val="5"/>
      </w:numPr>
    </w:pPr>
  </w:style>
  <w:style w:type="numbering" w:customStyle="1" w:styleId="WW8Num5">
    <w:name w:val="WW8Num5"/>
    <w:basedOn w:val="NoList"/>
    <w:pPr>
      <w:numPr>
        <w:numId w:val="6"/>
      </w:numPr>
    </w:pPr>
  </w:style>
  <w:style w:type="numbering" w:customStyle="1" w:styleId="WW8Num6">
    <w:name w:val="WW8Num6"/>
    <w:basedOn w:val="NoList"/>
    <w:pPr>
      <w:numPr>
        <w:numId w:val="7"/>
      </w:numPr>
    </w:pPr>
  </w:style>
  <w:style w:type="numbering" w:customStyle="1" w:styleId="WW8Num7">
    <w:name w:val="WW8Num7"/>
    <w:basedOn w:val="NoList"/>
    <w:pPr>
      <w:numPr>
        <w:numId w:val="8"/>
      </w:numPr>
    </w:pPr>
  </w:style>
  <w:style w:type="numbering" w:customStyle="1" w:styleId="WW8Num8">
    <w:name w:val="WW8Num8"/>
    <w:basedOn w:val="NoList"/>
    <w:pPr>
      <w:numPr>
        <w:numId w:val="9"/>
      </w:numPr>
    </w:pPr>
  </w:style>
  <w:style w:type="numbering" w:customStyle="1" w:styleId="WW8Num9">
    <w:name w:val="WW8Num9"/>
    <w:basedOn w:val="NoList"/>
    <w:pPr>
      <w:numPr>
        <w:numId w:val="10"/>
      </w:numPr>
    </w:pPr>
  </w:style>
  <w:style w:type="numbering" w:customStyle="1" w:styleId="WW8Num10">
    <w:name w:val="WW8Num10"/>
    <w:basedOn w:val="NoList"/>
    <w:pPr>
      <w:numPr>
        <w:numId w:val="11"/>
      </w:numPr>
    </w:pPr>
  </w:style>
  <w:style w:type="numbering" w:customStyle="1" w:styleId="WW8Num11">
    <w:name w:val="WW8Num11"/>
    <w:basedOn w:val="NoList"/>
    <w:pPr>
      <w:numPr>
        <w:numId w:val="12"/>
      </w:numPr>
    </w:pPr>
  </w:style>
  <w:style w:type="numbering" w:customStyle="1" w:styleId="WW8Num12">
    <w:name w:val="WW8Num12"/>
    <w:basedOn w:val="NoList"/>
    <w:pPr>
      <w:numPr>
        <w:numId w:val="13"/>
      </w:numPr>
    </w:pPr>
  </w:style>
  <w:style w:type="numbering" w:customStyle="1" w:styleId="WW8Num13">
    <w:name w:val="WW8Num13"/>
    <w:basedOn w:val="NoList"/>
    <w:pPr>
      <w:numPr>
        <w:numId w:val="14"/>
      </w:numPr>
    </w:pPr>
  </w:style>
  <w:style w:type="numbering" w:customStyle="1" w:styleId="WW8Num14">
    <w:name w:val="WW8Num14"/>
    <w:basedOn w:val="NoList"/>
    <w:pPr>
      <w:numPr>
        <w:numId w:val="15"/>
      </w:numPr>
    </w:pPr>
  </w:style>
  <w:style w:type="numbering" w:customStyle="1" w:styleId="WW8Num15">
    <w:name w:val="WW8Num15"/>
    <w:basedOn w:val="NoList"/>
    <w:pPr>
      <w:numPr>
        <w:numId w:val="16"/>
      </w:numPr>
    </w:pPr>
  </w:style>
  <w:style w:type="numbering" w:customStyle="1" w:styleId="WW8Num16">
    <w:name w:val="WW8Num16"/>
    <w:basedOn w:val="NoList"/>
    <w:pPr>
      <w:numPr>
        <w:numId w:val="17"/>
      </w:numPr>
    </w:pPr>
  </w:style>
  <w:style w:type="numbering" w:customStyle="1" w:styleId="WW8Num17">
    <w:name w:val="WW8Num17"/>
    <w:basedOn w:val="NoList"/>
    <w:pPr>
      <w:numPr>
        <w:numId w:val="18"/>
      </w:numPr>
    </w:pPr>
  </w:style>
  <w:style w:type="numbering" w:customStyle="1" w:styleId="WW8Num18">
    <w:name w:val="WW8Num18"/>
    <w:basedOn w:val="NoList"/>
    <w:pPr>
      <w:numPr>
        <w:numId w:val="19"/>
      </w:numPr>
    </w:pPr>
  </w:style>
  <w:style w:type="numbering" w:customStyle="1" w:styleId="WW8Num19">
    <w:name w:val="WW8Num19"/>
    <w:basedOn w:val="NoList"/>
    <w:pPr>
      <w:numPr>
        <w:numId w:val="20"/>
      </w:numPr>
    </w:pPr>
  </w:style>
  <w:style w:type="numbering" w:customStyle="1" w:styleId="WW8Num20">
    <w:name w:val="WW8Num20"/>
    <w:basedOn w:val="NoList"/>
    <w:pPr>
      <w:numPr>
        <w:numId w:val="21"/>
      </w:numPr>
    </w:pPr>
  </w:style>
  <w:style w:type="numbering" w:customStyle="1" w:styleId="WW8Num21">
    <w:name w:val="WW8Num21"/>
    <w:basedOn w:val="NoList"/>
    <w:pPr>
      <w:numPr>
        <w:numId w:val="22"/>
      </w:numPr>
    </w:pPr>
  </w:style>
  <w:style w:type="numbering" w:customStyle="1" w:styleId="WW8Num22">
    <w:name w:val="WW8Num22"/>
    <w:basedOn w:val="NoList"/>
    <w:pPr>
      <w:numPr>
        <w:numId w:val="23"/>
      </w:numPr>
    </w:pPr>
  </w:style>
  <w:style w:type="numbering" w:customStyle="1" w:styleId="WW8Num23">
    <w:name w:val="WW8Num23"/>
    <w:basedOn w:val="NoList"/>
    <w:pPr>
      <w:numPr>
        <w:numId w:val="24"/>
      </w:numPr>
    </w:pPr>
  </w:style>
  <w:style w:type="numbering" w:customStyle="1" w:styleId="WW8Num24">
    <w:name w:val="WW8Num24"/>
    <w:basedOn w:val="NoList"/>
    <w:pPr>
      <w:numPr>
        <w:numId w:val="25"/>
      </w:numPr>
    </w:pPr>
  </w:style>
  <w:style w:type="numbering" w:customStyle="1" w:styleId="WW8Num25">
    <w:name w:val="WW8Num25"/>
    <w:basedOn w:val="NoList"/>
    <w:pPr>
      <w:numPr>
        <w:numId w:val="26"/>
      </w:numPr>
    </w:pPr>
  </w:style>
  <w:style w:type="numbering" w:customStyle="1" w:styleId="WW8Num26">
    <w:name w:val="WW8Num26"/>
    <w:basedOn w:val="NoList"/>
    <w:pPr>
      <w:numPr>
        <w:numId w:val="27"/>
      </w:numPr>
    </w:pPr>
  </w:style>
  <w:style w:type="numbering" w:customStyle="1" w:styleId="WW8Num27">
    <w:name w:val="WW8Num27"/>
    <w:basedOn w:val="NoList"/>
    <w:pPr>
      <w:numPr>
        <w:numId w:val="28"/>
      </w:numPr>
    </w:pPr>
  </w:style>
  <w:style w:type="numbering" w:customStyle="1" w:styleId="WW8Num28">
    <w:name w:val="WW8Num28"/>
    <w:basedOn w:val="NoList"/>
    <w:pPr>
      <w:numPr>
        <w:numId w:val="29"/>
      </w:numPr>
    </w:pPr>
  </w:style>
  <w:style w:type="numbering" w:customStyle="1" w:styleId="WW8Num29">
    <w:name w:val="WW8Num29"/>
    <w:basedOn w:val="NoList"/>
    <w:pPr>
      <w:numPr>
        <w:numId w:val="30"/>
      </w:numPr>
    </w:pPr>
  </w:style>
  <w:style w:type="numbering" w:customStyle="1" w:styleId="WW8Num30">
    <w:name w:val="WW8Num30"/>
    <w:basedOn w:val="NoList"/>
    <w:pPr>
      <w:numPr>
        <w:numId w:val="31"/>
      </w:numPr>
    </w:pPr>
  </w:style>
  <w:style w:type="numbering" w:customStyle="1" w:styleId="WW8Num31">
    <w:name w:val="WW8Num31"/>
    <w:basedOn w:val="NoList"/>
    <w:pPr>
      <w:numPr>
        <w:numId w:val="32"/>
      </w:numPr>
    </w:pPr>
  </w:style>
  <w:style w:type="numbering" w:customStyle="1" w:styleId="WW8Num32">
    <w:name w:val="WW8Num32"/>
    <w:basedOn w:val="NoList"/>
    <w:pPr>
      <w:numPr>
        <w:numId w:val="33"/>
      </w:numPr>
    </w:pPr>
  </w:style>
  <w:style w:type="numbering" w:customStyle="1" w:styleId="WW8Num33">
    <w:name w:val="WW8Num33"/>
    <w:basedOn w:val="NoList"/>
    <w:pPr>
      <w:numPr>
        <w:numId w:val="34"/>
      </w:numPr>
    </w:pPr>
  </w:style>
  <w:style w:type="numbering" w:customStyle="1" w:styleId="WW8Num34">
    <w:name w:val="WW8Num34"/>
    <w:basedOn w:val="NoList"/>
    <w:pPr>
      <w:numPr>
        <w:numId w:val="35"/>
      </w:numPr>
    </w:pPr>
  </w:style>
  <w:style w:type="numbering" w:customStyle="1" w:styleId="WW8Num35">
    <w:name w:val="WW8Num35"/>
    <w:basedOn w:val="NoList"/>
    <w:pPr>
      <w:numPr>
        <w:numId w:val="36"/>
      </w:numPr>
    </w:pPr>
  </w:style>
  <w:style w:type="numbering" w:customStyle="1" w:styleId="WW8Num36">
    <w:name w:val="WW8Num36"/>
    <w:basedOn w:val="NoList"/>
    <w:pPr>
      <w:numPr>
        <w:numId w:val="37"/>
      </w:numPr>
    </w:pPr>
  </w:style>
  <w:style w:type="numbering" w:customStyle="1" w:styleId="WW8Num37">
    <w:name w:val="WW8Num37"/>
    <w:basedOn w:val="NoList"/>
    <w:pPr>
      <w:numPr>
        <w:numId w:val="38"/>
      </w:numPr>
    </w:pPr>
  </w:style>
  <w:style w:type="numbering" w:customStyle="1" w:styleId="WW8Num38">
    <w:name w:val="WW8Num38"/>
    <w:basedOn w:val="NoList"/>
    <w:pPr>
      <w:numPr>
        <w:numId w:val="39"/>
      </w:numPr>
    </w:pPr>
  </w:style>
  <w:style w:type="numbering" w:customStyle="1" w:styleId="WW8Num39">
    <w:name w:val="WW8Num39"/>
    <w:basedOn w:val="NoList"/>
    <w:pPr>
      <w:numPr>
        <w:numId w:val="40"/>
      </w:numPr>
    </w:pPr>
  </w:style>
  <w:style w:type="numbering" w:customStyle="1" w:styleId="WW8Num40">
    <w:name w:val="WW8Num40"/>
    <w:basedOn w:val="NoList"/>
    <w:pPr>
      <w:numPr>
        <w:numId w:val="41"/>
      </w:numPr>
    </w:pPr>
  </w:style>
  <w:style w:type="numbering" w:customStyle="1" w:styleId="WW8Num41">
    <w:name w:val="WW8Num41"/>
    <w:basedOn w:val="NoList"/>
    <w:pPr>
      <w:numPr>
        <w:numId w:val="42"/>
      </w:numPr>
    </w:pPr>
  </w:style>
  <w:style w:type="numbering" w:customStyle="1" w:styleId="WW8Num42">
    <w:name w:val="WW8Num42"/>
    <w:basedOn w:val="NoList"/>
    <w:pPr>
      <w:numPr>
        <w:numId w:val="43"/>
      </w:numPr>
    </w:pPr>
  </w:style>
  <w:style w:type="numbering" w:customStyle="1" w:styleId="WW8Num43">
    <w:name w:val="WW8Num43"/>
    <w:basedOn w:val="NoList"/>
    <w:pPr>
      <w:numPr>
        <w:numId w:val="44"/>
      </w:numPr>
    </w:pPr>
  </w:style>
  <w:style w:type="numbering" w:customStyle="1" w:styleId="WW8Num44">
    <w:name w:val="WW8Num44"/>
    <w:basedOn w:val="NoList"/>
    <w:pPr>
      <w:numPr>
        <w:numId w:val="45"/>
      </w:numPr>
    </w:pPr>
  </w:style>
  <w:style w:type="numbering" w:customStyle="1" w:styleId="WW8Num45">
    <w:name w:val="WW8Num45"/>
    <w:basedOn w:val="NoList"/>
    <w:pPr>
      <w:numPr>
        <w:numId w:val="46"/>
      </w:numPr>
    </w:pPr>
  </w:style>
  <w:style w:type="numbering" w:customStyle="1" w:styleId="WW8Num46">
    <w:name w:val="WW8Num46"/>
    <w:basedOn w:val="NoList"/>
    <w:pPr>
      <w:numPr>
        <w:numId w:val="47"/>
      </w:numPr>
    </w:pPr>
  </w:style>
  <w:style w:type="numbering" w:customStyle="1" w:styleId="WW8Num47">
    <w:name w:val="WW8Num47"/>
    <w:basedOn w:val="NoList"/>
    <w:pPr>
      <w:numPr>
        <w:numId w:val="48"/>
      </w:numPr>
    </w:pPr>
  </w:style>
  <w:style w:type="numbering" w:customStyle="1" w:styleId="WW8Num48">
    <w:name w:val="WW8Num48"/>
    <w:basedOn w:val="NoList"/>
    <w:pPr>
      <w:numPr>
        <w:numId w:val="49"/>
      </w:numPr>
    </w:pPr>
  </w:style>
  <w:style w:type="numbering" w:customStyle="1" w:styleId="WWNum1">
    <w:name w:val="WWNum1"/>
    <w:basedOn w:val="NoList"/>
    <w:pPr>
      <w:numPr>
        <w:numId w:val="50"/>
      </w:numPr>
    </w:pPr>
  </w:style>
  <w:style w:type="numbering" w:customStyle="1" w:styleId="WWNum1a">
    <w:name w:val="WWNum1a"/>
    <w:basedOn w:val="NoList"/>
    <w:pPr>
      <w:numPr>
        <w:numId w:val="51"/>
      </w:numPr>
    </w:pPr>
  </w:style>
  <w:style w:type="numbering" w:customStyle="1" w:styleId="WWNum2">
    <w:name w:val="WWNum2"/>
    <w:basedOn w:val="NoList"/>
    <w:pPr>
      <w:numPr>
        <w:numId w:val="52"/>
      </w:numPr>
    </w:pPr>
  </w:style>
  <w:style w:type="numbering" w:customStyle="1" w:styleId="WWNum3">
    <w:name w:val="WWNum3"/>
    <w:basedOn w:val="NoList"/>
    <w:pPr>
      <w:numPr>
        <w:numId w:val="53"/>
      </w:numPr>
    </w:pPr>
  </w:style>
  <w:style w:type="numbering" w:customStyle="1" w:styleId="WWNum4">
    <w:name w:val="WWNum4"/>
    <w:basedOn w:val="NoList"/>
    <w:pPr>
      <w:numPr>
        <w:numId w:val="54"/>
      </w:numPr>
    </w:pPr>
  </w:style>
  <w:style w:type="numbering" w:customStyle="1" w:styleId="WWNum5">
    <w:name w:val="WWNum5"/>
    <w:basedOn w:val="NoList"/>
    <w:pPr>
      <w:numPr>
        <w:numId w:val="55"/>
      </w:numPr>
    </w:pPr>
  </w:style>
  <w:style w:type="numbering" w:customStyle="1" w:styleId="WWNum6">
    <w:name w:val="WWNum6"/>
    <w:basedOn w:val="NoList"/>
    <w:pPr>
      <w:numPr>
        <w:numId w:val="56"/>
      </w:numPr>
    </w:pPr>
  </w:style>
  <w:style w:type="numbering" w:customStyle="1" w:styleId="WWNum7">
    <w:name w:val="WWNum7"/>
    <w:basedOn w:val="NoList"/>
    <w:pPr>
      <w:numPr>
        <w:numId w:val="57"/>
      </w:numPr>
    </w:pPr>
  </w:style>
  <w:style w:type="numbering" w:customStyle="1" w:styleId="WWNum8">
    <w:name w:val="WWNum8"/>
    <w:basedOn w:val="NoList"/>
    <w:pPr>
      <w:numPr>
        <w:numId w:val="58"/>
      </w:numPr>
    </w:pPr>
  </w:style>
  <w:style w:type="numbering" w:customStyle="1" w:styleId="WWNum9">
    <w:name w:val="WWNum9"/>
    <w:basedOn w:val="NoList"/>
    <w:pPr>
      <w:numPr>
        <w:numId w:val="59"/>
      </w:numPr>
    </w:pPr>
  </w:style>
  <w:style w:type="numbering" w:customStyle="1" w:styleId="WWNum10">
    <w:name w:val="WWNum10"/>
    <w:basedOn w:val="NoList"/>
    <w:pPr>
      <w:numPr>
        <w:numId w:val="60"/>
      </w:numPr>
    </w:pPr>
  </w:style>
  <w:style w:type="numbering" w:customStyle="1" w:styleId="WWNum11">
    <w:name w:val="WWNum11"/>
    <w:basedOn w:val="NoList"/>
    <w:pPr>
      <w:numPr>
        <w:numId w:val="61"/>
      </w:numPr>
    </w:pPr>
  </w:style>
  <w:style w:type="numbering" w:customStyle="1" w:styleId="WWNum12">
    <w:name w:val="WWNum12"/>
    <w:basedOn w:val="NoList"/>
    <w:pPr>
      <w:numPr>
        <w:numId w:val="62"/>
      </w:numPr>
    </w:pPr>
  </w:style>
  <w:style w:type="numbering" w:customStyle="1" w:styleId="WWNum13">
    <w:name w:val="WWNum13"/>
    <w:basedOn w:val="NoList"/>
    <w:pPr>
      <w:numPr>
        <w:numId w:val="63"/>
      </w:numPr>
    </w:pPr>
  </w:style>
  <w:style w:type="numbering" w:customStyle="1" w:styleId="WWNum14">
    <w:name w:val="WWNum14"/>
    <w:basedOn w:val="NoList"/>
    <w:pPr>
      <w:numPr>
        <w:numId w:val="64"/>
      </w:numPr>
    </w:pPr>
  </w:style>
  <w:style w:type="numbering" w:customStyle="1" w:styleId="WWNum15">
    <w:name w:val="WWNum15"/>
    <w:basedOn w:val="NoList"/>
    <w:pPr>
      <w:numPr>
        <w:numId w:val="65"/>
      </w:numPr>
    </w:pPr>
  </w:style>
  <w:style w:type="numbering" w:customStyle="1" w:styleId="WWNum16">
    <w:name w:val="WWNum16"/>
    <w:basedOn w:val="NoList"/>
    <w:pPr>
      <w:numPr>
        <w:numId w:val="66"/>
      </w:numPr>
    </w:pPr>
  </w:style>
  <w:style w:type="numbering" w:customStyle="1" w:styleId="WWNum17">
    <w:name w:val="WWNum17"/>
    <w:basedOn w:val="NoList"/>
    <w:pPr>
      <w:numPr>
        <w:numId w:val="67"/>
      </w:numPr>
    </w:pPr>
  </w:style>
  <w:style w:type="numbering" w:customStyle="1" w:styleId="WWNum18">
    <w:name w:val="WWNum18"/>
    <w:basedOn w:val="NoList"/>
    <w:pPr>
      <w:numPr>
        <w:numId w:val="68"/>
      </w:numPr>
    </w:pPr>
  </w:style>
  <w:style w:type="numbering" w:customStyle="1" w:styleId="WWNum19">
    <w:name w:val="WWNum19"/>
    <w:basedOn w:val="NoList"/>
    <w:pPr>
      <w:numPr>
        <w:numId w:val="69"/>
      </w:numPr>
    </w:pPr>
  </w:style>
  <w:style w:type="numbering" w:customStyle="1" w:styleId="WWNum20">
    <w:name w:val="WWNum20"/>
    <w:basedOn w:val="NoList"/>
    <w:pPr>
      <w:numPr>
        <w:numId w:val="70"/>
      </w:numPr>
    </w:pPr>
  </w:style>
  <w:style w:type="numbering" w:customStyle="1" w:styleId="WWNum21">
    <w:name w:val="WWNum21"/>
    <w:basedOn w:val="NoList"/>
    <w:pPr>
      <w:numPr>
        <w:numId w:val="71"/>
      </w:numPr>
    </w:pPr>
  </w:style>
  <w:style w:type="numbering" w:customStyle="1" w:styleId="WWNum22">
    <w:name w:val="WWNum22"/>
    <w:basedOn w:val="NoList"/>
    <w:pPr>
      <w:numPr>
        <w:numId w:val="72"/>
      </w:numPr>
    </w:pPr>
  </w:style>
  <w:style w:type="numbering" w:customStyle="1" w:styleId="WWNum23">
    <w:name w:val="WWNum23"/>
    <w:basedOn w:val="NoList"/>
    <w:pPr>
      <w:numPr>
        <w:numId w:val="73"/>
      </w:numPr>
    </w:pPr>
  </w:style>
  <w:style w:type="numbering" w:customStyle="1" w:styleId="WWNum24">
    <w:name w:val="WWNum24"/>
    <w:basedOn w:val="NoList"/>
    <w:pPr>
      <w:numPr>
        <w:numId w:val="74"/>
      </w:numPr>
    </w:pPr>
  </w:style>
  <w:style w:type="numbering" w:customStyle="1" w:styleId="WWNum25">
    <w:name w:val="WWNum25"/>
    <w:basedOn w:val="NoList"/>
    <w:pPr>
      <w:numPr>
        <w:numId w:val="75"/>
      </w:numPr>
    </w:pPr>
  </w:style>
  <w:style w:type="numbering" w:customStyle="1" w:styleId="WWNum26">
    <w:name w:val="WWNum26"/>
    <w:basedOn w:val="NoList"/>
    <w:pPr>
      <w:numPr>
        <w:numId w:val="76"/>
      </w:numPr>
    </w:pPr>
  </w:style>
  <w:style w:type="numbering" w:customStyle="1" w:styleId="WWNum27">
    <w:name w:val="WWNum27"/>
    <w:basedOn w:val="NoList"/>
    <w:pPr>
      <w:numPr>
        <w:numId w:val="77"/>
      </w:numPr>
    </w:pPr>
  </w:style>
  <w:style w:type="numbering" w:customStyle="1" w:styleId="WWNum28">
    <w:name w:val="WWNum28"/>
    <w:basedOn w:val="NoList"/>
    <w:pPr>
      <w:numPr>
        <w:numId w:val="78"/>
      </w:numPr>
    </w:pPr>
  </w:style>
  <w:style w:type="numbering" w:customStyle="1" w:styleId="WWNum29">
    <w:name w:val="WWNum29"/>
    <w:basedOn w:val="NoList"/>
    <w:pPr>
      <w:numPr>
        <w:numId w:val="79"/>
      </w:numPr>
    </w:pPr>
  </w:style>
  <w:style w:type="numbering" w:customStyle="1" w:styleId="WWNum30">
    <w:name w:val="WWNum30"/>
    <w:basedOn w:val="NoList"/>
    <w:pPr>
      <w:numPr>
        <w:numId w:val="80"/>
      </w:numPr>
    </w:pPr>
  </w:style>
  <w:style w:type="numbering" w:customStyle="1" w:styleId="WWNum31">
    <w:name w:val="WWNum31"/>
    <w:basedOn w:val="NoList"/>
    <w:pPr>
      <w:numPr>
        <w:numId w:val="81"/>
      </w:numPr>
    </w:pPr>
  </w:style>
  <w:style w:type="numbering" w:customStyle="1" w:styleId="WWNum32">
    <w:name w:val="WWNum32"/>
    <w:basedOn w:val="NoList"/>
    <w:pPr>
      <w:numPr>
        <w:numId w:val="82"/>
      </w:numPr>
    </w:pPr>
  </w:style>
  <w:style w:type="numbering" w:customStyle="1" w:styleId="WWNum33">
    <w:name w:val="WWNum33"/>
    <w:basedOn w:val="NoList"/>
    <w:pPr>
      <w:numPr>
        <w:numId w:val="83"/>
      </w:numPr>
    </w:pPr>
  </w:style>
  <w:style w:type="numbering" w:customStyle="1" w:styleId="WWNum34">
    <w:name w:val="WWNum34"/>
    <w:basedOn w:val="NoList"/>
    <w:pPr>
      <w:numPr>
        <w:numId w:val="84"/>
      </w:numPr>
    </w:pPr>
  </w:style>
  <w:style w:type="numbering" w:customStyle="1" w:styleId="WWNum35">
    <w:name w:val="WWNum35"/>
    <w:basedOn w:val="NoList"/>
    <w:pPr>
      <w:numPr>
        <w:numId w:val="85"/>
      </w:numPr>
    </w:pPr>
  </w:style>
  <w:style w:type="numbering" w:customStyle="1" w:styleId="WWNum36">
    <w:name w:val="WWNum36"/>
    <w:basedOn w:val="NoList"/>
    <w:pPr>
      <w:numPr>
        <w:numId w:val="86"/>
      </w:numPr>
    </w:pPr>
  </w:style>
  <w:style w:type="numbering" w:customStyle="1" w:styleId="WWNum37">
    <w:name w:val="WWNum37"/>
    <w:basedOn w:val="NoList"/>
    <w:pPr>
      <w:numPr>
        <w:numId w:val="87"/>
      </w:numPr>
    </w:pPr>
  </w:style>
  <w:style w:type="numbering" w:customStyle="1" w:styleId="WWNum38">
    <w:name w:val="WWNum38"/>
    <w:basedOn w:val="NoList"/>
    <w:pPr>
      <w:numPr>
        <w:numId w:val="88"/>
      </w:numPr>
    </w:pPr>
  </w:style>
  <w:style w:type="numbering" w:customStyle="1" w:styleId="WWNum39">
    <w:name w:val="WWNum39"/>
    <w:basedOn w:val="NoList"/>
    <w:pPr>
      <w:numPr>
        <w:numId w:val="89"/>
      </w:numPr>
    </w:pPr>
  </w:style>
  <w:style w:type="numbering" w:customStyle="1" w:styleId="WWNum40">
    <w:name w:val="WWNum40"/>
    <w:basedOn w:val="NoList"/>
    <w:pPr>
      <w:numPr>
        <w:numId w:val="90"/>
      </w:numPr>
    </w:pPr>
  </w:style>
  <w:style w:type="numbering" w:customStyle="1" w:styleId="WWNum41">
    <w:name w:val="WWNum41"/>
    <w:basedOn w:val="NoList"/>
    <w:pPr>
      <w:numPr>
        <w:numId w:val="91"/>
      </w:numPr>
    </w:pPr>
  </w:style>
  <w:style w:type="numbering" w:customStyle="1" w:styleId="WWNum42">
    <w:name w:val="WWNum42"/>
    <w:basedOn w:val="NoList"/>
    <w:pPr>
      <w:numPr>
        <w:numId w:val="92"/>
      </w:numPr>
    </w:pPr>
  </w:style>
  <w:style w:type="numbering" w:customStyle="1" w:styleId="WWNum43">
    <w:name w:val="WWNum43"/>
    <w:basedOn w:val="NoList"/>
    <w:pPr>
      <w:numPr>
        <w:numId w:val="93"/>
      </w:numPr>
    </w:pPr>
  </w:style>
  <w:style w:type="numbering" w:customStyle="1" w:styleId="WWNum44">
    <w:name w:val="WWNum44"/>
    <w:basedOn w:val="NoList"/>
    <w:pPr>
      <w:numPr>
        <w:numId w:val="94"/>
      </w:numPr>
    </w:pPr>
  </w:style>
  <w:style w:type="numbering" w:customStyle="1" w:styleId="WWNum45">
    <w:name w:val="WWNum45"/>
    <w:basedOn w:val="NoList"/>
    <w:pPr>
      <w:numPr>
        <w:numId w:val="95"/>
      </w:numPr>
    </w:pPr>
  </w:style>
  <w:style w:type="numbering" w:customStyle="1" w:styleId="WWNum46">
    <w:name w:val="WWNum46"/>
    <w:basedOn w:val="NoList"/>
    <w:pPr>
      <w:numPr>
        <w:numId w:val="96"/>
      </w:numPr>
    </w:pPr>
  </w:style>
  <w:style w:type="numbering" w:customStyle="1" w:styleId="WWNum47">
    <w:name w:val="WWNum47"/>
    <w:basedOn w:val="NoList"/>
    <w:pPr>
      <w:numPr>
        <w:numId w:val="97"/>
      </w:numPr>
    </w:pPr>
  </w:style>
  <w:style w:type="numbering" w:customStyle="1" w:styleId="WWNum48">
    <w:name w:val="WWNum48"/>
    <w:basedOn w:val="NoList"/>
    <w:pPr>
      <w:numPr>
        <w:numId w:val="98"/>
      </w:numPr>
    </w:pPr>
  </w:style>
  <w:style w:type="numbering" w:customStyle="1" w:styleId="WWNum49">
    <w:name w:val="WWNum49"/>
    <w:basedOn w:val="NoList"/>
    <w:pPr>
      <w:numPr>
        <w:numId w:val="99"/>
      </w:numPr>
    </w:pPr>
  </w:style>
  <w:style w:type="numbering" w:customStyle="1" w:styleId="WWNum50">
    <w:name w:val="WWNum50"/>
    <w:basedOn w:val="NoList"/>
    <w:pPr>
      <w:numPr>
        <w:numId w:val="100"/>
      </w:numPr>
    </w:pPr>
  </w:style>
  <w:style w:type="numbering" w:customStyle="1" w:styleId="WWNum51">
    <w:name w:val="WWNum51"/>
    <w:basedOn w:val="NoList"/>
    <w:pPr>
      <w:numPr>
        <w:numId w:val="101"/>
      </w:numPr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2"/>
    <w:uiPriority w:val="99"/>
    <w:semiHidden/>
    <w:unhideWhenUsed/>
    <w:rsid w:val="00FB3376"/>
    <w:rPr>
      <w:rFonts w:cs="Mangal"/>
      <w:sz w:val="20"/>
      <w:szCs w:val="18"/>
    </w:rPr>
  </w:style>
  <w:style w:type="character" w:customStyle="1" w:styleId="FootnoteTextChar2">
    <w:name w:val="Footnote Text Char2"/>
    <w:basedOn w:val="DefaultParagraphFont"/>
    <w:link w:val="FootnoteText"/>
    <w:uiPriority w:val="99"/>
    <w:semiHidden/>
    <w:rsid w:val="00FB3376"/>
    <w:rPr>
      <w:rFonts w:cs="Mangal"/>
      <w:sz w:val="20"/>
      <w:szCs w:val="18"/>
    </w:rPr>
  </w:style>
  <w:style w:type="numbering" w:customStyle="1" w:styleId="WWNum501">
    <w:name w:val="WWNum501"/>
    <w:basedOn w:val="NoList"/>
    <w:rsid w:val="00D05C10"/>
    <w:pPr>
      <w:numPr>
        <w:numId w:val="103"/>
      </w:numPr>
    </w:pPr>
  </w:style>
  <w:style w:type="numbering" w:customStyle="1" w:styleId="WWNum511">
    <w:name w:val="WWNum511"/>
    <w:basedOn w:val="NoList"/>
    <w:rsid w:val="00D05C10"/>
    <w:pPr>
      <w:numPr>
        <w:numId w:val="104"/>
      </w:numPr>
    </w:pPr>
  </w:style>
  <w:style w:type="numbering" w:customStyle="1" w:styleId="WWNum52">
    <w:name w:val="WWNum52"/>
    <w:basedOn w:val="NoList"/>
    <w:rsid w:val="00D05C10"/>
    <w:pPr>
      <w:numPr>
        <w:numId w:val="105"/>
      </w:numPr>
    </w:pPr>
  </w:style>
  <w:style w:type="numbering" w:customStyle="1" w:styleId="WWNum53">
    <w:name w:val="WWNum53"/>
    <w:basedOn w:val="NoList"/>
    <w:rsid w:val="00D05C10"/>
    <w:pPr>
      <w:numPr>
        <w:numId w:val="106"/>
      </w:numPr>
    </w:pPr>
  </w:style>
  <w:style w:type="numbering" w:customStyle="1" w:styleId="WWNum502">
    <w:name w:val="WWNum502"/>
    <w:basedOn w:val="NoList"/>
    <w:rsid w:val="00D05C10"/>
    <w:pPr>
      <w:numPr>
        <w:numId w:val="107"/>
      </w:numPr>
    </w:pPr>
  </w:style>
  <w:style w:type="numbering" w:customStyle="1" w:styleId="WWNum512">
    <w:name w:val="WWNum512"/>
    <w:basedOn w:val="NoList"/>
    <w:rsid w:val="00D05C10"/>
    <w:pPr>
      <w:numPr>
        <w:numId w:val="108"/>
      </w:numPr>
    </w:pPr>
  </w:style>
  <w:style w:type="table" w:styleId="TableGrid">
    <w:name w:val="Table Grid"/>
    <w:basedOn w:val="TableNormal"/>
    <w:uiPriority w:val="39"/>
    <w:rsid w:val="00D05C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5C1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4A8C"/>
    <w:rPr>
      <w:color w:val="605E5C"/>
      <w:shd w:val="clear" w:color="auto" w:fill="E1DFDD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346FED"/>
    <w:rPr>
      <w:rFonts w:ascii="Calibri" w:eastAsia="Calibri" w:hAnsi="Calibri" w:cs="Times New Roman"/>
      <w:sz w:val="20"/>
      <w:szCs w:val="20"/>
      <w:lang w:val="en-GB" w:bidi="ar-SA"/>
    </w:rPr>
  </w:style>
  <w:style w:type="paragraph" w:styleId="NoSpacing">
    <w:name w:val="No Spacing"/>
    <w:link w:val="NoSpacingChar"/>
    <w:uiPriority w:val="1"/>
    <w:qFormat/>
    <w:rsid w:val="007C2DD9"/>
    <w:pPr>
      <w:widowControl/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hr-HR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7C2DD9"/>
    <w:rPr>
      <w:rFonts w:asciiTheme="minorHAnsi" w:eastAsiaTheme="minorEastAsia" w:hAnsiTheme="minorHAnsi" w:cstheme="minorBidi"/>
      <w:kern w:val="0"/>
      <w:sz w:val="22"/>
      <w:szCs w:val="22"/>
      <w:lang w:eastAsia="hr-HR" w:bidi="ar-SA"/>
    </w:rPr>
  </w:style>
  <w:style w:type="character" w:customStyle="1" w:styleId="HeaderChar1">
    <w:name w:val="Header Char1"/>
    <w:basedOn w:val="DefaultParagraphFont"/>
    <w:link w:val="Header"/>
    <w:uiPriority w:val="99"/>
    <w:rsid w:val="00257530"/>
    <w:rPr>
      <w:rFonts w:ascii="Calibri" w:eastAsia="Calibri" w:hAnsi="Calibri" w:cs="Times New Roman"/>
      <w:sz w:val="22"/>
      <w:szCs w:val="22"/>
      <w:lang w:val="en-GB" w:bidi="ar-SA"/>
    </w:rPr>
  </w:style>
  <w:style w:type="character" w:customStyle="1" w:styleId="FooterChar1">
    <w:name w:val="Footer Char1"/>
    <w:basedOn w:val="DefaultParagraphFont"/>
    <w:link w:val="Footer"/>
    <w:uiPriority w:val="99"/>
    <w:rsid w:val="00257530"/>
    <w:rPr>
      <w:rFonts w:ascii="Calibri" w:eastAsia="Calibri" w:hAnsi="Calibri" w:cs="Times New Roman"/>
      <w:sz w:val="22"/>
      <w:szCs w:val="22"/>
      <w:lang w:val="en-GB" w:bidi="ar-S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65B04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F71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1C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1C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grami.suradnje@mvep.hr" TargetMode="External"/><Relationship Id="rId13" Type="http://schemas.openxmlformats.org/officeDocument/2006/relationships/hyperlink" Target="mailto:programi.suradnje@mvep.hr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programi.suradnje@mvep.hr" TargetMode="External"/><Relationship Id="rId17" Type="http://schemas.openxmlformats.org/officeDocument/2006/relationships/hyperlink" Target="https://mvep.gov.hr/ministarstvo/natjecaji/96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vep.gov.hr/ministarstvo/natjecaji/9625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grami.suradnje@mvep.h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vep.gov.hr/ministarstvo/natjecaji/962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mvep.gov.hr/ministarstvo/natjecaji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vep.gov.hr/ministarstvo/natjecaji/9625" TargetMode="External"/><Relationship Id="rId14" Type="http://schemas.openxmlformats.org/officeDocument/2006/relationships/hyperlink" Target="https://mvep.gov.hr/ministarstvo/natjecaji/9625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7F30C-619F-47AE-B82F-1AE5ECC9D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25</Pages>
  <Words>7825</Words>
  <Characters>44609</Characters>
  <Application>Microsoft Office Word</Application>
  <DocSecurity>0</DocSecurity>
  <Lines>371</Lines>
  <Paragraphs>104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Singer</dc:creator>
  <cp:lastModifiedBy>Marija Soldo</cp:lastModifiedBy>
  <cp:revision>143</cp:revision>
  <cp:lastPrinted>2023-08-31T09:37:00Z</cp:lastPrinted>
  <dcterms:created xsi:type="dcterms:W3CDTF">2022-10-22T11:38:00Z</dcterms:created>
  <dcterms:modified xsi:type="dcterms:W3CDTF">2025-11-19T10:12:00Z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